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CAC" w:rsidRDefault="00A4019B">
      <w:pPr>
        <w:pStyle w:val="NoSpacing"/>
        <w:ind w:left="720" w:right="-709"/>
        <w:rPr>
          <w:rFonts w:ascii="Times New Roman" w:hAnsi="Times New Roman"/>
          <w:b/>
          <w:sz w:val="40"/>
          <w:szCs w:val="40"/>
        </w:rPr>
      </w:pPr>
      <w:bookmarkStart w:id="0" w:name="_GoBack"/>
      <w:bookmarkEnd w:id="0"/>
      <w:r>
        <w:rPr>
          <w:rFonts w:ascii="Times New Roman" w:hAnsi="Times New Roman"/>
          <w:b/>
          <w:sz w:val="40"/>
          <w:szCs w:val="40"/>
        </w:rPr>
        <w:t>13 November</w:t>
      </w:r>
    </w:p>
    <w:p w:rsidR="00710CAC" w:rsidRDefault="00710CAC">
      <w:pPr>
        <w:pStyle w:val="NoSpacing"/>
        <w:ind w:left="720" w:right="-709"/>
        <w:rPr>
          <w:rFonts w:ascii="Times New Roman" w:hAnsi="Times New Roman"/>
          <w:b/>
          <w:sz w:val="40"/>
          <w:szCs w:val="40"/>
        </w:rPr>
      </w:pPr>
    </w:p>
    <w:p w:rsidR="00710CAC" w:rsidRDefault="00A4019B">
      <w:pPr>
        <w:pStyle w:val="NoSpacing"/>
        <w:ind w:left="720" w:right="-709"/>
        <w:rPr>
          <w:rFonts w:ascii="Times New Roman" w:hAnsi="Times New Roman"/>
          <w:b/>
          <w:sz w:val="40"/>
          <w:szCs w:val="40"/>
        </w:rPr>
      </w:pPr>
      <w:r>
        <w:rPr>
          <w:rFonts w:ascii="Times New Roman" w:hAnsi="Times New Roman"/>
          <w:b/>
          <w:sz w:val="40"/>
          <w:szCs w:val="40"/>
        </w:rPr>
        <w:t>Remembrance Sunday</w:t>
      </w:r>
    </w:p>
    <w:p w:rsidR="00710CAC" w:rsidRDefault="00710CAC">
      <w:pPr>
        <w:pStyle w:val="NoSpacing"/>
        <w:ind w:left="720" w:right="-709"/>
        <w:rPr>
          <w:rFonts w:ascii="Times New Roman" w:hAnsi="Times New Roman"/>
          <w:b/>
          <w:sz w:val="40"/>
          <w:szCs w:val="40"/>
        </w:rPr>
      </w:pPr>
    </w:p>
    <w:p w:rsidR="00710CAC" w:rsidRDefault="00A4019B">
      <w:pPr>
        <w:pStyle w:val="NoSpacing"/>
        <w:ind w:left="720" w:right="-709"/>
        <w:rPr>
          <w:rFonts w:ascii="Times New Roman" w:hAnsi="Times New Roman"/>
          <w:sz w:val="32"/>
          <w:szCs w:val="32"/>
        </w:rPr>
      </w:pPr>
      <w:r>
        <w:rPr>
          <w:rFonts w:ascii="Times New Roman" w:hAnsi="Times New Roman"/>
          <w:sz w:val="32"/>
          <w:szCs w:val="32"/>
        </w:rPr>
        <w:t xml:space="preserve">They shall grow not old, </w:t>
      </w:r>
    </w:p>
    <w:p w:rsidR="00710CAC" w:rsidRDefault="00A4019B">
      <w:pPr>
        <w:pStyle w:val="NoSpacing"/>
        <w:ind w:left="720" w:right="-709"/>
        <w:rPr>
          <w:rFonts w:ascii="Times New Roman" w:hAnsi="Times New Roman"/>
          <w:sz w:val="32"/>
          <w:szCs w:val="32"/>
        </w:rPr>
      </w:pPr>
      <w:r>
        <w:rPr>
          <w:rFonts w:ascii="Times New Roman" w:hAnsi="Times New Roman"/>
          <w:sz w:val="32"/>
          <w:szCs w:val="32"/>
        </w:rPr>
        <w:t xml:space="preserve">as we that are left grow old;  </w:t>
      </w:r>
    </w:p>
    <w:p w:rsidR="00710CAC" w:rsidRDefault="00A4019B">
      <w:pPr>
        <w:pStyle w:val="NoSpacing"/>
        <w:ind w:left="720" w:right="-709"/>
        <w:rPr>
          <w:rFonts w:ascii="Times New Roman" w:hAnsi="Times New Roman"/>
          <w:sz w:val="32"/>
          <w:szCs w:val="32"/>
        </w:rPr>
      </w:pPr>
      <w:r>
        <w:rPr>
          <w:rFonts w:ascii="Times New Roman" w:hAnsi="Times New Roman"/>
          <w:sz w:val="32"/>
          <w:szCs w:val="32"/>
        </w:rPr>
        <w:t xml:space="preserve">Age shall not weary them, </w:t>
      </w:r>
    </w:p>
    <w:p w:rsidR="00710CAC" w:rsidRDefault="00A4019B">
      <w:pPr>
        <w:pStyle w:val="NoSpacing"/>
        <w:ind w:left="720" w:right="-709"/>
        <w:rPr>
          <w:rFonts w:ascii="Times New Roman" w:hAnsi="Times New Roman"/>
          <w:sz w:val="32"/>
          <w:szCs w:val="32"/>
        </w:rPr>
      </w:pPr>
      <w:r>
        <w:rPr>
          <w:rFonts w:ascii="Times New Roman" w:hAnsi="Times New Roman"/>
          <w:sz w:val="32"/>
          <w:szCs w:val="32"/>
        </w:rPr>
        <w:t>nor the years condemn,</w:t>
      </w:r>
    </w:p>
    <w:p w:rsidR="00710CAC" w:rsidRDefault="00A4019B">
      <w:pPr>
        <w:pStyle w:val="NoSpacing"/>
        <w:ind w:left="720" w:right="-709"/>
        <w:rPr>
          <w:rFonts w:ascii="Times New Roman" w:hAnsi="Times New Roman"/>
          <w:sz w:val="32"/>
          <w:szCs w:val="32"/>
        </w:rPr>
      </w:pPr>
      <w:r>
        <w:rPr>
          <w:rFonts w:ascii="Times New Roman" w:hAnsi="Times New Roman"/>
          <w:sz w:val="32"/>
          <w:szCs w:val="32"/>
        </w:rPr>
        <w:t xml:space="preserve">At the going down of the sun </w:t>
      </w:r>
    </w:p>
    <w:p w:rsidR="00710CAC" w:rsidRDefault="00A4019B">
      <w:pPr>
        <w:pStyle w:val="NoSpacing"/>
        <w:ind w:left="720" w:right="-709"/>
        <w:rPr>
          <w:rFonts w:ascii="Times New Roman" w:hAnsi="Times New Roman"/>
          <w:sz w:val="32"/>
          <w:szCs w:val="32"/>
        </w:rPr>
      </w:pPr>
      <w:r>
        <w:rPr>
          <w:rFonts w:ascii="Times New Roman" w:hAnsi="Times New Roman"/>
          <w:sz w:val="32"/>
          <w:szCs w:val="32"/>
        </w:rPr>
        <w:t xml:space="preserve">and in the </w:t>
      </w:r>
      <w:r>
        <w:rPr>
          <w:rFonts w:ascii="Times New Roman" w:hAnsi="Times New Roman"/>
          <w:sz w:val="32"/>
          <w:szCs w:val="32"/>
        </w:rPr>
        <w:t xml:space="preserve">morning, </w:t>
      </w:r>
    </w:p>
    <w:p w:rsidR="00710CAC" w:rsidRDefault="00A4019B">
      <w:pPr>
        <w:pStyle w:val="NoSpacing"/>
        <w:ind w:left="720" w:right="-709"/>
        <w:rPr>
          <w:rFonts w:ascii="Times New Roman" w:hAnsi="Times New Roman"/>
          <w:sz w:val="32"/>
          <w:szCs w:val="32"/>
        </w:rPr>
      </w:pPr>
      <w:r>
        <w:rPr>
          <w:rFonts w:ascii="Times New Roman" w:hAnsi="Times New Roman"/>
          <w:sz w:val="32"/>
          <w:szCs w:val="32"/>
        </w:rPr>
        <w:t>We will remember them.</w:t>
      </w:r>
    </w:p>
    <w:p w:rsidR="00710CAC" w:rsidRDefault="00710CAC">
      <w:pPr>
        <w:pStyle w:val="NoSpacing"/>
        <w:ind w:left="720" w:right="-709"/>
        <w:rPr>
          <w:rFonts w:ascii="Times New Roman" w:hAnsi="Times New Roman"/>
          <w:sz w:val="32"/>
          <w:szCs w:val="32"/>
        </w:rPr>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710CAC">
      <w:pPr>
        <w:pStyle w:val="NoSpacing"/>
      </w:pPr>
    </w:p>
    <w:p w:rsidR="00710CAC" w:rsidRDefault="00A4019B">
      <w:pPr>
        <w:pStyle w:val="NoSpacing"/>
        <w:ind w:right="-709"/>
        <w:rPr>
          <w:rFonts w:ascii="Times New Roman" w:hAnsi="Times New Roman"/>
          <w:b/>
          <w:sz w:val="40"/>
          <w:szCs w:val="40"/>
        </w:rPr>
      </w:pPr>
      <w:r>
        <w:rPr>
          <w:rFonts w:ascii="Times New Roman" w:hAnsi="Times New Roman"/>
          <w:b/>
          <w:sz w:val="40"/>
          <w:szCs w:val="40"/>
        </w:rPr>
        <w:t>16 November</w:t>
      </w:r>
    </w:p>
    <w:p w:rsidR="00710CAC" w:rsidRDefault="00710CAC">
      <w:pPr>
        <w:pStyle w:val="NoSpacing"/>
        <w:ind w:left="720" w:right="-709"/>
        <w:rPr>
          <w:rFonts w:ascii="Times New Roman" w:hAnsi="Times New Roman"/>
          <w:b/>
          <w:sz w:val="40"/>
          <w:szCs w:val="40"/>
        </w:rPr>
      </w:pPr>
    </w:p>
    <w:p w:rsidR="00710CAC" w:rsidRDefault="00A4019B">
      <w:pPr>
        <w:pStyle w:val="NoSpacing"/>
        <w:ind w:right="-709"/>
        <w:rPr>
          <w:rFonts w:ascii="Times New Roman" w:hAnsi="Times New Roman"/>
          <w:b/>
          <w:sz w:val="40"/>
          <w:szCs w:val="40"/>
        </w:rPr>
      </w:pPr>
      <w:r>
        <w:rPr>
          <w:rFonts w:ascii="Times New Roman" w:hAnsi="Times New Roman"/>
          <w:b/>
          <w:sz w:val="40"/>
          <w:szCs w:val="40"/>
        </w:rPr>
        <w:t>Margaret of Scotland</w:t>
      </w:r>
    </w:p>
    <w:p w:rsidR="00710CAC" w:rsidRDefault="00A4019B">
      <w:pPr>
        <w:pStyle w:val="NoSpacing"/>
        <w:ind w:right="-709"/>
        <w:rPr>
          <w:rFonts w:ascii="Times New Roman" w:hAnsi="Times New Roman"/>
          <w:b/>
          <w:sz w:val="36"/>
          <w:szCs w:val="36"/>
        </w:rPr>
      </w:pPr>
      <w:r>
        <w:rPr>
          <w:rFonts w:ascii="Times New Roman" w:hAnsi="Times New Roman"/>
          <w:b/>
          <w:sz w:val="36"/>
          <w:szCs w:val="36"/>
        </w:rPr>
        <w:t>Queen of Scotland,</w:t>
      </w:r>
    </w:p>
    <w:p w:rsidR="00710CAC" w:rsidRDefault="00A4019B">
      <w:pPr>
        <w:pStyle w:val="NoSpacing"/>
        <w:ind w:right="-709"/>
        <w:rPr>
          <w:rFonts w:ascii="Times New Roman" w:hAnsi="Times New Roman"/>
          <w:b/>
          <w:sz w:val="36"/>
          <w:szCs w:val="36"/>
        </w:rPr>
      </w:pPr>
      <w:r>
        <w:rPr>
          <w:rFonts w:ascii="Times New Roman" w:hAnsi="Times New Roman"/>
          <w:b/>
          <w:sz w:val="36"/>
          <w:szCs w:val="36"/>
        </w:rPr>
        <w:t>Philanthropist,</w:t>
      </w:r>
    </w:p>
    <w:p w:rsidR="00710CAC" w:rsidRDefault="00A4019B">
      <w:pPr>
        <w:pStyle w:val="NoSpacing"/>
        <w:ind w:right="-709"/>
        <w:rPr>
          <w:rFonts w:ascii="Times New Roman" w:hAnsi="Times New Roman"/>
          <w:b/>
          <w:sz w:val="36"/>
          <w:szCs w:val="36"/>
        </w:rPr>
      </w:pPr>
      <w:r>
        <w:rPr>
          <w:rFonts w:ascii="Times New Roman" w:hAnsi="Times New Roman"/>
          <w:b/>
          <w:sz w:val="36"/>
          <w:szCs w:val="36"/>
        </w:rPr>
        <w:t>Reformer of the Church  1093</w:t>
      </w:r>
    </w:p>
    <w:p w:rsidR="00710CAC" w:rsidRDefault="00710CAC">
      <w:pPr>
        <w:pStyle w:val="NoSpacing"/>
        <w:ind w:left="720" w:right="-709"/>
        <w:rPr>
          <w:rFonts w:ascii="Times New Roman" w:hAnsi="Times New Roman"/>
          <w:b/>
          <w:sz w:val="36"/>
          <w:szCs w:val="36"/>
        </w:rPr>
      </w:pP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God, the ruler of all, who called your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servant Margaret to an earthly </w:t>
      </w:r>
      <w:r>
        <w:rPr>
          <w:rFonts w:ascii="Times New Roman" w:hAnsi="Times New Roman"/>
          <w:sz w:val="32"/>
          <w:szCs w:val="32"/>
        </w:rPr>
        <w:t xml:space="preserve">throne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and gave her zeal for your Church and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love for your people, that she might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advance your heavenly kingdom: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mercifully grant that we who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commemorate her example may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be fruitful in good works and attain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to the glorious crown of your saints; </w:t>
      </w:r>
    </w:p>
    <w:p w:rsidR="00710CAC" w:rsidRDefault="00A4019B">
      <w:pPr>
        <w:pStyle w:val="NoSpacing"/>
        <w:ind w:right="-709"/>
        <w:rPr>
          <w:rFonts w:ascii="Times New Roman" w:hAnsi="Times New Roman"/>
          <w:sz w:val="32"/>
          <w:szCs w:val="32"/>
        </w:rPr>
      </w:pPr>
      <w:r>
        <w:rPr>
          <w:rFonts w:ascii="Times New Roman" w:hAnsi="Times New Roman"/>
          <w:sz w:val="32"/>
          <w:szCs w:val="32"/>
        </w:rPr>
        <w:t>through Jesus Christ our Lord.</w:t>
      </w:r>
    </w:p>
    <w:p w:rsidR="00710CAC" w:rsidRDefault="00710CAC">
      <w:pPr>
        <w:pStyle w:val="NoSpacing"/>
        <w:ind w:right="-709"/>
        <w:rPr>
          <w:rFonts w:ascii="Times New Roman" w:hAnsi="Times New Roman"/>
          <w:sz w:val="32"/>
          <w:szCs w:val="32"/>
        </w:rPr>
      </w:pPr>
    </w:p>
    <w:p w:rsidR="00710CAC" w:rsidRDefault="00A4019B">
      <w:pPr>
        <w:pStyle w:val="NoSpacing"/>
        <w:ind w:right="-709"/>
        <w:rPr>
          <w:rFonts w:ascii="Times New Roman" w:hAnsi="Times New Roman"/>
          <w:sz w:val="32"/>
          <w:szCs w:val="32"/>
        </w:rPr>
      </w:pPr>
      <w:r>
        <w:rPr>
          <w:rFonts w:ascii="Times New Roman" w:hAnsi="Times New Roman"/>
          <w:sz w:val="32"/>
          <w:szCs w:val="32"/>
        </w:rPr>
        <w:t>Amen.</w:t>
      </w:r>
    </w:p>
    <w:p w:rsidR="00710CAC" w:rsidRDefault="00710CAC">
      <w:pPr>
        <w:pStyle w:val="NoSpacing"/>
        <w:ind w:left="720" w:right="-709"/>
        <w:rPr>
          <w:rFonts w:ascii="Times New Roman" w:hAnsi="Times New Roman"/>
          <w:sz w:val="32"/>
          <w:szCs w:val="32"/>
        </w:rPr>
      </w:pPr>
    </w:p>
    <w:p w:rsidR="00710CAC" w:rsidRDefault="00A4019B">
      <w:pPr>
        <w:ind w:left="2160" w:firstLine="720"/>
        <w:jc w:val="center"/>
        <w:rPr>
          <w:sz w:val="20"/>
          <w:szCs w:val="20"/>
        </w:rPr>
      </w:pPr>
      <w:r>
        <w:rPr>
          <w:sz w:val="20"/>
          <w:szCs w:val="20"/>
        </w:rPr>
        <w:t xml:space="preserve">© The Archbishops’ Council of the </w:t>
      </w:r>
    </w:p>
    <w:p w:rsidR="00710CAC" w:rsidRDefault="00A4019B">
      <w:pPr>
        <w:jc w:val="center"/>
        <w:rPr>
          <w:sz w:val="20"/>
          <w:szCs w:val="20"/>
        </w:rPr>
      </w:pPr>
      <w:r>
        <w:rPr>
          <w:sz w:val="20"/>
          <w:szCs w:val="20"/>
        </w:rPr>
        <w:t xml:space="preserve">                                                         Church of England</w:t>
      </w:r>
    </w:p>
    <w:p w:rsidR="00710CAC" w:rsidRDefault="00710CAC">
      <w:pPr>
        <w:pStyle w:val="NoSpacing"/>
        <w:ind w:left="720" w:right="-709"/>
        <w:rPr>
          <w:rFonts w:ascii="Times New Roman" w:hAnsi="Times New Roman"/>
          <w:sz w:val="32"/>
          <w:szCs w:val="32"/>
        </w:rPr>
      </w:pPr>
    </w:p>
    <w:p w:rsidR="00710CAC" w:rsidRDefault="00710CAC">
      <w:pPr>
        <w:pStyle w:val="NoSpacing"/>
        <w:ind w:left="720" w:right="-709"/>
        <w:rPr>
          <w:rFonts w:ascii="Times New Roman" w:hAnsi="Times New Roman"/>
          <w:sz w:val="32"/>
          <w:szCs w:val="32"/>
        </w:rPr>
      </w:pPr>
    </w:p>
    <w:p w:rsidR="00710CAC" w:rsidRDefault="00710CAC">
      <w:pPr>
        <w:pStyle w:val="NoSpacing"/>
        <w:ind w:left="720" w:right="-709"/>
        <w:rPr>
          <w:rFonts w:ascii="Times New Roman" w:hAnsi="Times New Roman"/>
          <w:sz w:val="32"/>
          <w:szCs w:val="32"/>
        </w:rPr>
      </w:pPr>
    </w:p>
    <w:p w:rsidR="00710CAC" w:rsidRDefault="00A4019B">
      <w:pPr>
        <w:pStyle w:val="NoSpacing"/>
        <w:ind w:left="720" w:right="-709"/>
        <w:rPr>
          <w:rFonts w:ascii="Times New Roman" w:hAnsi="Times New Roman"/>
          <w:b/>
          <w:sz w:val="40"/>
          <w:szCs w:val="40"/>
        </w:rPr>
      </w:pPr>
      <w:r>
        <w:rPr>
          <w:rFonts w:ascii="Times New Roman" w:hAnsi="Times New Roman"/>
          <w:b/>
          <w:sz w:val="40"/>
          <w:szCs w:val="40"/>
        </w:rPr>
        <w:t>16 November</w:t>
      </w:r>
    </w:p>
    <w:p w:rsidR="00710CAC" w:rsidRDefault="00710CAC">
      <w:pPr>
        <w:pStyle w:val="NoSpacing"/>
        <w:ind w:left="720" w:right="-709"/>
        <w:rPr>
          <w:rFonts w:ascii="Times New Roman" w:hAnsi="Times New Roman"/>
          <w:b/>
          <w:sz w:val="40"/>
          <w:szCs w:val="40"/>
        </w:rPr>
      </w:pPr>
    </w:p>
    <w:p w:rsidR="00710CAC" w:rsidRDefault="00A4019B">
      <w:pPr>
        <w:pStyle w:val="NoSpacing"/>
        <w:ind w:left="720" w:right="-709"/>
        <w:rPr>
          <w:rFonts w:ascii="Times New Roman" w:hAnsi="Times New Roman"/>
          <w:b/>
          <w:sz w:val="40"/>
          <w:szCs w:val="40"/>
        </w:rPr>
      </w:pPr>
      <w:r>
        <w:rPr>
          <w:rFonts w:ascii="Times New Roman" w:hAnsi="Times New Roman"/>
          <w:b/>
          <w:sz w:val="40"/>
          <w:szCs w:val="40"/>
        </w:rPr>
        <w:t>Margaret of Scotland</w:t>
      </w:r>
    </w:p>
    <w:p w:rsidR="00710CAC" w:rsidRDefault="00A4019B">
      <w:pPr>
        <w:pStyle w:val="NoSpacing"/>
        <w:ind w:left="720" w:right="-709"/>
        <w:rPr>
          <w:rFonts w:ascii="Times New Roman" w:hAnsi="Times New Roman"/>
          <w:b/>
          <w:sz w:val="36"/>
          <w:szCs w:val="36"/>
        </w:rPr>
      </w:pPr>
      <w:r>
        <w:rPr>
          <w:rFonts w:ascii="Times New Roman" w:hAnsi="Times New Roman"/>
          <w:b/>
          <w:sz w:val="36"/>
          <w:szCs w:val="36"/>
        </w:rPr>
        <w:t>Queen of Scotland, Philanthropist,</w:t>
      </w:r>
    </w:p>
    <w:p w:rsidR="00710CAC" w:rsidRDefault="00A4019B">
      <w:pPr>
        <w:pStyle w:val="NoSpacing"/>
        <w:ind w:left="720" w:right="-709"/>
        <w:rPr>
          <w:rFonts w:ascii="Times New Roman" w:hAnsi="Times New Roman"/>
          <w:b/>
          <w:sz w:val="36"/>
          <w:szCs w:val="36"/>
        </w:rPr>
      </w:pPr>
      <w:r>
        <w:rPr>
          <w:rFonts w:ascii="Times New Roman" w:hAnsi="Times New Roman"/>
          <w:b/>
          <w:sz w:val="36"/>
          <w:szCs w:val="36"/>
        </w:rPr>
        <w:t>Reformer of the Church.</w:t>
      </w:r>
    </w:p>
    <w:p w:rsidR="00710CAC" w:rsidRDefault="00710CAC">
      <w:pPr>
        <w:pStyle w:val="NoSpacing"/>
        <w:ind w:left="720" w:right="-709"/>
        <w:rPr>
          <w:rFonts w:ascii="Times New Roman" w:hAnsi="Times New Roman"/>
          <w:b/>
          <w:sz w:val="36"/>
          <w:szCs w:val="36"/>
        </w:rPr>
      </w:pPr>
    </w:p>
    <w:p w:rsidR="00710CAC" w:rsidRDefault="00A4019B">
      <w:pPr>
        <w:pStyle w:val="NoSpacing"/>
        <w:ind w:left="720" w:right="-709"/>
        <w:rPr>
          <w:rFonts w:ascii="Times New Roman" w:hAnsi="Times New Roman"/>
          <w:sz w:val="28"/>
          <w:szCs w:val="28"/>
        </w:rPr>
      </w:pPr>
      <w:r>
        <w:rPr>
          <w:rFonts w:ascii="Times New Roman" w:hAnsi="Times New Roman"/>
          <w:sz w:val="28"/>
          <w:szCs w:val="28"/>
        </w:rPr>
        <w:t xml:space="preserve">Born in </w:t>
      </w:r>
      <w:r>
        <w:rPr>
          <w:rFonts w:ascii="Times New Roman" w:hAnsi="Times New Roman"/>
          <w:sz w:val="28"/>
          <w:szCs w:val="28"/>
        </w:rPr>
        <w:t>the year 1046, Margaret was the daughter of the Anglo-Saxon royal house of England but educated in Hungary, where her family lived in exile during the reign of Danish kings in England.  After the Norman invasion in 1066, when her royal person was still a t</w:t>
      </w:r>
      <w:r>
        <w:rPr>
          <w:rFonts w:ascii="Times New Roman" w:hAnsi="Times New Roman"/>
          <w:sz w:val="28"/>
          <w:szCs w:val="28"/>
        </w:rPr>
        <w:t xml:space="preserve">hreat to the new monarchy, she was welcomed in the royal court of Malcolm III of Scotland and soon afterwards married him in 1069.  Theirs was a happy and fruitful union and Margaret proved to be both a civilizing and a holy presence.  She instituted many </w:t>
      </w:r>
      <w:r>
        <w:rPr>
          <w:rFonts w:ascii="Times New Roman" w:hAnsi="Times New Roman"/>
          <w:sz w:val="28"/>
          <w:szCs w:val="28"/>
        </w:rPr>
        <w:t>church reforms and founded many monasteries, churches and pilgrim hostels.  She was a woman of prayer as well as good works who seemed to influence for good all with whom she came into contact.  She died on this day in the year 1093.</w:t>
      </w:r>
    </w:p>
    <w:p w:rsidR="00710CAC" w:rsidRDefault="00710CAC">
      <w:pPr>
        <w:pStyle w:val="NoSpacing"/>
        <w:ind w:left="720" w:right="-709"/>
        <w:rPr>
          <w:rFonts w:ascii="Times New Roman" w:hAnsi="Times New Roman"/>
          <w:sz w:val="28"/>
          <w:szCs w:val="28"/>
        </w:rPr>
      </w:pPr>
    </w:p>
    <w:p w:rsidR="00710CAC" w:rsidRDefault="00A4019B">
      <w:pPr>
        <w:pStyle w:val="NoSpacing"/>
        <w:ind w:left="720" w:right="-709"/>
        <w:rPr>
          <w:rFonts w:ascii="Times New Roman" w:hAnsi="Times New Roman"/>
          <w:i/>
          <w:sz w:val="28"/>
          <w:szCs w:val="28"/>
        </w:rPr>
      </w:pPr>
      <w:r>
        <w:rPr>
          <w:rFonts w:ascii="Times New Roman" w:hAnsi="Times New Roman"/>
          <w:i/>
          <w:sz w:val="28"/>
          <w:szCs w:val="28"/>
        </w:rPr>
        <w:t>Sourced from ‘Excitin</w:t>
      </w:r>
      <w:r>
        <w:rPr>
          <w:rFonts w:ascii="Times New Roman" w:hAnsi="Times New Roman"/>
          <w:i/>
          <w:sz w:val="28"/>
          <w:szCs w:val="28"/>
        </w:rPr>
        <w:t>g Holiness’</w:t>
      </w:r>
    </w:p>
    <w:p w:rsidR="00710CAC" w:rsidRDefault="00710CAC">
      <w:pPr>
        <w:pStyle w:val="NoSpacing"/>
        <w:ind w:left="720" w:right="-709"/>
        <w:rPr>
          <w:rFonts w:ascii="Times New Roman" w:hAnsi="Times New Roman"/>
          <w:sz w:val="28"/>
          <w:szCs w:val="28"/>
        </w:rPr>
      </w:pPr>
    </w:p>
    <w:p w:rsidR="00710CAC" w:rsidRDefault="00710CAC">
      <w:pPr>
        <w:pStyle w:val="NoSpacing"/>
        <w:ind w:left="720" w:right="-709"/>
        <w:rPr>
          <w:rFonts w:ascii="Times New Roman" w:hAnsi="Times New Roman"/>
          <w:sz w:val="28"/>
          <w:szCs w:val="28"/>
        </w:rPr>
      </w:pPr>
    </w:p>
    <w:p w:rsidR="00710CAC" w:rsidRDefault="00710CAC">
      <w:pPr>
        <w:pStyle w:val="NoSpacing"/>
        <w:ind w:left="720" w:right="-709"/>
        <w:rPr>
          <w:rFonts w:ascii="Times New Roman" w:hAnsi="Times New Roman"/>
          <w:sz w:val="28"/>
          <w:szCs w:val="28"/>
        </w:rPr>
      </w:pPr>
    </w:p>
    <w:p w:rsidR="00710CAC" w:rsidRDefault="00710CAC">
      <w:pPr>
        <w:pStyle w:val="NoSpacing"/>
        <w:ind w:left="720" w:right="-709"/>
        <w:rPr>
          <w:rFonts w:ascii="Times New Roman" w:hAnsi="Times New Roman"/>
          <w:sz w:val="28"/>
          <w:szCs w:val="28"/>
        </w:rPr>
      </w:pPr>
    </w:p>
    <w:p w:rsidR="00710CAC" w:rsidRDefault="00A4019B">
      <w:pPr>
        <w:pStyle w:val="NoSpacing"/>
        <w:ind w:left="-142" w:right="-709"/>
        <w:rPr>
          <w:rFonts w:ascii="Times New Roman" w:hAnsi="Times New Roman"/>
          <w:b/>
          <w:sz w:val="40"/>
          <w:szCs w:val="40"/>
        </w:rPr>
      </w:pPr>
      <w:r>
        <w:rPr>
          <w:rFonts w:ascii="Times New Roman" w:hAnsi="Times New Roman"/>
          <w:b/>
          <w:sz w:val="40"/>
          <w:szCs w:val="40"/>
        </w:rPr>
        <w:t>17 November</w:t>
      </w:r>
    </w:p>
    <w:p w:rsidR="00710CAC" w:rsidRDefault="00710CAC">
      <w:pPr>
        <w:pStyle w:val="NoSpacing"/>
        <w:ind w:left="720" w:right="-709"/>
        <w:rPr>
          <w:rFonts w:ascii="Times New Roman" w:hAnsi="Times New Roman"/>
          <w:b/>
          <w:sz w:val="40"/>
          <w:szCs w:val="40"/>
        </w:rPr>
      </w:pPr>
    </w:p>
    <w:p w:rsidR="00710CAC" w:rsidRDefault="00A4019B">
      <w:pPr>
        <w:pStyle w:val="NoSpacing"/>
        <w:ind w:right="-709"/>
        <w:rPr>
          <w:rFonts w:ascii="Times New Roman" w:hAnsi="Times New Roman"/>
          <w:b/>
          <w:sz w:val="40"/>
          <w:szCs w:val="40"/>
        </w:rPr>
      </w:pPr>
      <w:r>
        <w:rPr>
          <w:rFonts w:ascii="Times New Roman" w:hAnsi="Times New Roman"/>
          <w:b/>
          <w:sz w:val="40"/>
          <w:szCs w:val="40"/>
        </w:rPr>
        <w:t>Hugh</w:t>
      </w:r>
    </w:p>
    <w:p w:rsidR="00710CAC" w:rsidRDefault="00A4019B">
      <w:pPr>
        <w:pStyle w:val="NoSpacing"/>
        <w:ind w:right="-709"/>
        <w:rPr>
          <w:rFonts w:ascii="Times New Roman" w:hAnsi="Times New Roman"/>
          <w:b/>
          <w:sz w:val="40"/>
          <w:szCs w:val="40"/>
        </w:rPr>
      </w:pPr>
      <w:r>
        <w:rPr>
          <w:rFonts w:ascii="Times New Roman" w:hAnsi="Times New Roman"/>
          <w:b/>
          <w:sz w:val="40"/>
          <w:szCs w:val="40"/>
        </w:rPr>
        <w:t>Bishop of Lincoln  1200</w:t>
      </w:r>
    </w:p>
    <w:p w:rsidR="00710CAC" w:rsidRDefault="00710CAC">
      <w:pPr>
        <w:pStyle w:val="NoSpacing"/>
        <w:ind w:left="720" w:right="-709"/>
        <w:rPr>
          <w:rFonts w:ascii="Times New Roman" w:hAnsi="Times New Roman"/>
          <w:b/>
          <w:sz w:val="40"/>
          <w:szCs w:val="40"/>
        </w:rPr>
      </w:pP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O God, who endowed your servant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Hugh with a wise and cheerful boldness </w:t>
      </w:r>
    </w:p>
    <w:p w:rsidR="00710CAC" w:rsidRDefault="00A4019B">
      <w:pPr>
        <w:pStyle w:val="NoSpacing"/>
        <w:ind w:right="-709"/>
        <w:rPr>
          <w:rFonts w:ascii="Times New Roman" w:hAnsi="Times New Roman"/>
          <w:sz w:val="32"/>
          <w:szCs w:val="32"/>
        </w:rPr>
      </w:pPr>
      <w:r>
        <w:rPr>
          <w:rFonts w:ascii="Times New Roman" w:hAnsi="Times New Roman"/>
          <w:sz w:val="32"/>
          <w:szCs w:val="32"/>
        </w:rPr>
        <w:t>and taught him to commend to earthly</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rulers the discipline of a holy life: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give us grace like him to be bold in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the </w:t>
      </w:r>
      <w:r>
        <w:rPr>
          <w:rFonts w:ascii="Times New Roman" w:hAnsi="Times New Roman"/>
          <w:sz w:val="32"/>
          <w:szCs w:val="32"/>
        </w:rPr>
        <w:t xml:space="preserve">service of the gospel, putting our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confidence in Christ alone, who is alive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and reigns with you, in the unity of the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Holy Spirit, one God, now and for ever.  </w:t>
      </w:r>
    </w:p>
    <w:p w:rsidR="00710CAC" w:rsidRDefault="00710CAC">
      <w:pPr>
        <w:pStyle w:val="NoSpacing"/>
        <w:ind w:right="-709"/>
        <w:rPr>
          <w:rFonts w:ascii="Times New Roman" w:hAnsi="Times New Roman"/>
          <w:sz w:val="32"/>
          <w:szCs w:val="32"/>
        </w:rPr>
      </w:pPr>
    </w:p>
    <w:p w:rsidR="00710CAC" w:rsidRDefault="00A4019B">
      <w:pPr>
        <w:pStyle w:val="NoSpacing"/>
        <w:ind w:right="-709"/>
        <w:rPr>
          <w:rFonts w:ascii="Times New Roman" w:hAnsi="Times New Roman"/>
          <w:sz w:val="32"/>
          <w:szCs w:val="32"/>
        </w:rPr>
      </w:pPr>
      <w:r>
        <w:rPr>
          <w:rFonts w:ascii="Times New Roman" w:hAnsi="Times New Roman"/>
          <w:sz w:val="32"/>
          <w:szCs w:val="32"/>
        </w:rPr>
        <w:t>Amen.</w:t>
      </w:r>
    </w:p>
    <w:p w:rsidR="00710CAC" w:rsidRDefault="00710CAC">
      <w:pPr>
        <w:pStyle w:val="NoSpacing"/>
        <w:ind w:left="720" w:right="-709"/>
        <w:rPr>
          <w:rFonts w:ascii="Times New Roman" w:hAnsi="Times New Roman"/>
          <w:sz w:val="32"/>
          <w:szCs w:val="32"/>
        </w:rPr>
      </w:pPr>
    </w:p>
    <w:p w:rsidR="00710CAC" w:rsidRDefault="00A4019B">
      <w:pPr>
        <w:ind w:left="2160" w:firstLine="720"/>
        <w:jc w:val="center"/>
        <w:rPr>
          <w:sz w:val="20"/>
          <w:szCs w:val="20"/>
        </w:rPr>
      </w:pPr>
      <w:r>
        <w:rPr>
          <w:sz w:val="20"/>
          <w:szCs w:val="20"/>
        </w:rPr>
        <w:t xml:space="preserve">© The Archbishops’ Council of the </w:t>
      </w:r>
    </w:p>
    <w:p w:rsidR="00710CAC" w:rsidRDefault="00A4019B">
      <w:pPr>
        <w:jc w:val="center"/>
        <w:rPr>
          <w:sz w:val="20"/>
          <w:szCs w:val="20"/>
        </w:rPr>
      </w:pPr>
      <w:r>
        <w:rPr>
          <w:sz w:val="20"/>
          <w:szCs w:val="20"/>
        </w:rPr>
        <w:t xml:space="preserve">                                                   </w:t>
      </w:r>
      <w:r>
        <w:rPr>
          <w:sz w:val="20"/>
          <w:szCs w:val="20"/>
        </w:rPr>
        <w:t xml:space="preserve">      Church of England</w:t>
      </w:r>
    </w:p>
    <w:p w:rsidR="00710CAC" w:rsidRDefault="00710CAC">
      <w:pPr>
        <w:pStyle w:val="NoSpacing"/>
        <w:ind w:left="720" w:right="-709"/>
        <w:rPr>
          <w:rFonts w:ascii="Times New Roman" w:hAnsi="Times New Roman"/>
          <w:sz w:val="32"/>
          <w:szCs w:val="32"/>
        </w:rPr>
      </w:pPr>
    </w:p>
    <w:p w:rsidR="00710CAC" w:rsidRDefault="00710CAC">
      <w:pPr>
        <w:pStyle w:val="NoSpacing"/>
        <w:ind w:left="720" w:right="-709"/>
        <w:rPr>
          <w:rFonts w:ascii="Times New Roman" w:hAnsi="Times New Roman"/>
          <w:sz w:val="32"/>
          <w:szCs w:val="32"/>
        </w:rPr>
      </w:pPr>
    </w:p>
    <w:p w:rsidR="00710CAC" w:rsidRDefault="00710CAC">
      <w:pPr>
        <w:pStyle w:val="NoSpacing"/>
        <w:ind w:left="720" w:right="-709"/>
        <w:rPr>
          <w:rFonts w:ascii="Times New Roman" w:hAnsi="Times New Roman"/>
          <w:sz w:val="32"/>
          <w:szCs w:val="32"/>
        </w:rPr>
      </w:pPr>
    </w:p>
    <w:p w:rsidR="00710CAC" w:rsidRDefault="00710CAC">
      <w:pPr>
        <w:pStyle w:val="NoSpacing"/>
        <w:ind w:left="720" w:right="-709"/>
        <w:rPr>
          <w:rFonts w:ascii="Times New Roman" w:hAnsi="Times New Roman"/>
          <w:sz w:val="32"/>
          <w:szCs w:val="32"/>
        </w:rPr>
      </w:pPr>
    </w:p>
    <w:p w:rsidR="00710CAC" w:rsidRDefault="00A4019B">
      <w:pPr>
        <w:pStyle w:val="NoSpacing"/>
        <w:ind w:left="720" w:right="-709"/>
        <w:rPr>
          <w:rFonts w:ascii="Times New Roman" w:hAnsi="Times New Roman"/>
          <w:b/>
          <w:sz w:val="40"/>
          <w:szCs w:val="40"/>
        </w:rPr>
      </w:pPr>
      <w:r>
        <w:rPr>
          <w:rFonts w:ascii="Times New Roman" w:hAnsi="Times New Roman"/>
          <w:b/>
          <w:sz w:val="40"/>
          <w:szCs w:val="40"/>
        </w:rPr>
        <w:t>17 November</w:t>
      </w:r>
    </w:p>
    <w:p w:rsidR="00710CAC" w:rsidRDefault="00710CAC">
      <w:pPr>
        <w:pStyle w:val="NoSpacing"/>
        <w:ind w:left="720" w:right="-709"/>
        <w:rPr>
          <w:rFonts w:ascii="Times New Roman" w:hAnsi="Times New Roman"/>
          <w:b/>
          <w:sz w:val="40"/>
          <w:szCs w:val="40"/>
        </w:rPr>
      </w:pPr>
    </w:p>
    <w:p w:rsidR="00710CAC" w:rsidRDefault="00A4019B">
      <w:pPr>
        <w:pStyle w:val="NoSpacing"/>
        <w:ind w:left="720" w:right="-709"/>
        <w:rPr>
          <w:rFonts w:ascii="Times New Roman" w:hAnsi="Times New Roman"/>
          <w:b/>
          <w:sz w:val="40"/>
          <w:szCs w:val="40"/>
        </w:rPr>
      </w:pPr>
      <w:r>
        <w:rPr>
          <w:rFonts w:ascii="Times New Roman" w:hAnsi="Times New Roman"/>
          <w:b/>
          <w:sz w:val="40"/>
          <w:szCs w:val="40"/>
        </w:rPr>
        <w:t>Hugh</w:t>
      </w:r>
    </w:p>
    <w:p w:rsidR="00710CAC" w:rsidRDefault="00A4019B">
      <w:pPr>
        <w:pStyle w:val="NoSpacing"/>
        <w:ind w:left="720" w:right="-709"/>
        <w:rPr>
          <w:rFonts w:ascii="Times New Roman" w:hAnsi="Times New Roman"/>
          <w:b/>
          <w:sz w:val="40"/>
          <w:szCs w:val="40"/>
        </w:rPr>
      </w:pPr>
      <w:r>
        <w:rPr>
          <w:rFonts w:ascii="Times New Roman" w:hAnsi="Times New Roman"/>
          <w:b/>
          <w:sz w:val="40"/>
          <w:szCs w:val="40"/>
        </w:rPr>
        <w:t>Bishop of Lincoln</w:t>
      </w:r>
    </w:p>
    <w:p w:rsidR="00710CAC" w:rsidRDefault="00710CAC">
      <w:pPr>
        <w:pStyle w:val="NoSpacing"/>
        <w:ind w:left="720" w:right="-709"/>
        <w:rPr>
          <w:rFonts w:ascii="Times New Roman" w:hAnsi="Times New Roman"/>
          <w:b/>
          <w:sz w:val="40"/>
          <w:szCs w:val="40"/>
        </w:rPr>
      </w:pPr>
    </w:p>
    <w:p w:rsidR="00710CAC" w:rsidRDefault="00A4019B">
      <w:pPr>
        <w:pStyle w:val="NoSpacing"/>
        <w:ind w:left="720" w:right="-709"/>
        <w:rPr>
          <w:rFonts w:ascii="Times New Roman" w:hAnsi="Times New Roman"/>
          <w:sz w:val="24"/>
          <w:szCs w:val="24"/>
        </w:rPr>
      </w:pPr>
      <w:r>
        <w:rPr>
          <w:rFonts w:ascii="Times New Roman" w:hAnsi="Times New Roman"/>
          <w:sz w:val="24"/>
          <w:szCs w:val="24"/>
        </w:rPr>
        <w:t xml:space="preserve">Hugh was born at Avalon in Burgundy in 1140 and at first made his profession with the Augustinian canons but, when he was twenty-fine, he became a monk at the Carthusian Grande Chartreuse.  </w:t>
      </w:r>
      <w:r>
        <w:rPr>
          <w:rFonts w:ascii="Times New Roman" w:hAnsi="Times New Roman"/>
          <w:sz w:val="24"/>
          <w:szCs w:val="24"/>
        </w:rPr>
        <w:t>In about 1175, he was invited by the English King, Henry II, to become Prior of his Charterhouse foundation at Witham in Somerset, badly in need of reform even though it had been only recently founded.  In 1186, Hugh was persuaded to accept the See of Linc</w:t>
      </w:r>
      <w:r>
        <w:rPr>
          <w:rFonts w:ascii="Times New Roman" w:hAnsi="Times New Roman"/>
          <w:sz w:val="24"/>
          <w:szCs w:val="24"/>
        </w:rPr>
        <w:t>oln, then the largest diocese in the land.  He brought huge energy to the diocese and, together with discerning appointments to key posts, he revived the Lincoln schools, repaired and enlarged the Cathedral, visited the See extensively, drew together the c</w:t>
      </w:r>
      <w:r>
        <w:rPr>
          <w:rFonts w:ascii="Times New Roman" w:hAnsi="Times New Roman"/>
          <w:sz w:val="24"/>
          <w:szCs w:val="24"/>
        </w:rPr>
        <w:t>lergy to meet in synod and generally brought an efficiency and stability to the Church which was to be much emulated.  Hugh also showed great compassion for the poor and the oppressed, ensuring that sufferers of leprosy were cared for and that Jews were no</w:t>
      </w:r>
      <w:r>
        <w:rPr>
          <w:rFonts w:ascii="Times New Roman" w:hAnsi="Times New Roman"/>
          <w:sz w:val="24"/>
          <w:szCs w:val="24"/>
        </w:rPr>
        <w:t>t persecuted.  He both supported his monarch and also held out against any royal measures he felt to be extreme, yet managing not to make an enemy of the King.  He died in London on this day in the year 1200.</w:t>
      </w:r>
    </w:p>
    <w:p w:rsidR="00710CAC" w:rsidRDefault="00710CAC">
      <w:pPr>
        <w:pStyle w:val="NoSpacing"/>
        <w:ind w:left="720" w:right="-709"/>
        <w:rPr>
          <w:rFonts w:ascii="Times New Roman" w:hAnsi="Times New Roman"/>
          <w:sz w:val="24"/>
          <w:szCs w:val="24"/>
        </w:rPr>
      </w:pPr>
    </w:p>
    <w:p w:rsidR="00710CAC" w:rsidRDefault="00A4019B">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710CAC" w:rsidRDefault="00710CAC">
      <w:pPr>
        <w:pStyle w:val="NoSpacing"/>
        <w:ind w:left="720" w:right="-709"/>
        <w:rPr>
          <w:rFonts w:ascii="Times New Roman" w:hAnsi="Times New Roman"/>
          <w:sz w:val="28"/>
          <w:szCs w:val="28"/>
        </w:rPr>
      </w:pPr>
    </w:p>
    <w:p w:rsidR="00710CAC" w:rsidRDefault="00710CAC">
      <w:pPr>
        <w:pStyle w:val="NoSpacing"/>
        <w:ind w:left="720" w:right="-709"/>
        <w:rPr>
          <w:rFonts w:ascii="Times New Roman" w:hAnsi="Times New Roman"/>
          <w:sz w:val="28"/>
          <w:szCs w:val="28"/>
        </w:rPr>
      </w:pPr>
    </w:p>
    <w:p w:rsidR="00710CAC" w:rsidRDefault="00710CAC">
      <w:pPr>
        <w:pStyle w:val="NoSpacing"/>
        <w:ind w:left="720" w:right="-709"/>
        <w:rPr>
          <w:rFonts w:ascii="Times New Roman" w:hAnsi="Times New Roman"/>
          <w:sz w:val="24"/>
          <w:szCs w:val="24"/>
        </w:rPr>
      </w:pPr>
    </w:p>
    <w:p w:rsidR="00710CAC" w:rsidRDefault="00710CAC">
      <w:pPr>
        <w:pStyle w:val="NoSpacing"/>
        <w:ind w:left="720" w:right="-709"/>
        <w:rPr>
          <w:rFonts w:ascii="Times New Roman" w:hAnsi="Times New Roman"/>
          <w:sz w:val="24"/>
          <w:szCs w:val="24"/>
        </w:rPr>
      </w:pPr>
    </w:p>
    <w:p w:rsidR="00710CAC" w:rsidRDefault="00710CAC">
      <w:pPr>
        <w:pStyle w:val="NoSpacing"/>
        <w:ind w:left="720" w:right="-709"/>
        <w:rPr>
          <w:rFonts w:ascii="Times New Roman" w:hAnsi="Times New Roman"/>
          <w:sz w:val="24"/>
          <w:szCs w:val="24"/>
        </w:rPr>
      </w:pPr>
    </w:p>
    <w:p w:rsidR="00710CAC" w:rsidRDefault="00A4019B">
      <w:pPr>
        <w:pStyle w:val="NoSpacing"/>
        <w:ind w:left="-142" w:right="-709"/>
        <w:rPr>
          <w:rFonts w:ascii="Times New Roman" w:hAnsi="Times New Roman"/>
          <w:b/>
          <w:sz w:val="40"/>
          <w:szCs w:val="40"/>
        </w:rPr>
      </w:pPr>
      <w:r>
        <w:rPr>
          <w:rFonts w:ascii="Times New Roman" w:hAnsi="Times New Roman"/>
          <w:b/>
          <w:sz w:val="40"/>
          <w:szCs w:val="40"/>
        </w:rPr>
        <w:t>18 Novem</w:t>
      </w:r>
      <w:r>
        <w:rPr>
          <w:rFonts w:ascii="Times New Roman" w:hAnsi="Times New Roman"/>
          <w:b/>
          <w:sz w:val="40"/>
          <w:szCs w:val="40"/>
        </w:rPr>
        <w:t>ber</w:t>
      </w:r>
    </w:p>
    <w:p w:rsidR="00710CAC" w:rsidRDefault="00710CAC">
      <w:pPr>
        <w:pStyle w:val="NoSpacing"/>
        <w:ind w:left="720" w:right="-709"/>
        <w:rPr>
          <w:rFonts w:ascii="Times New Roman" w:hAnsi="Times New Roman"/>
          <w:b/>
          <w:sz w:val="40"/>
          <w:szCs w:val="40"/>
        </w:rPr>
      </w:pPr>
    </w:p>
    <w:p w:rsidR="00710CAC" w:rsidRDefault="00A4019B">
      <w:pPr>
        <w:pStyle w:val="NoSpacing"/>
        <w:ind w:right="-709"/>
        <w:rPr>
          <w:rFonts w:ascii="Times New Roman" w:hAnsi="Times New Roman"/>
          <w:b/>
          <w:sz w:val="40"/>
          <w:szCs w:val="40"/>
        </w:rPr>
      </w:pPr>
      <w:r>
        <w:rPr>
          <w:rFonts w:ascii="Times New Roman" w:hAnsi="Times New Roman"/>
          <w:b/>
          <w:sz w:val="40"/>
          <w:szCs w:val="40"/>
        </w:rPr>
        <w:t>Elizabeth</w:t>
      </w:r>
    </w:p>
    <w:p w:rsidR="00710CAC" w:rsidRDefault="00A4019B">
      <w:pPr>
        <w:pStyle w:val="NoSpacing"/>
        <w:ind w:right="-709"/>
        <w:rPr>
          <w:rFonts w:ascii="Times New Roman" w:hAnsi="Times New Roman"/>
          <w:b/>
          <w:sz w:val="40"/>
          <w:szCs w:val="40"/>
        </w:rPr>
      </w:pPr>
      <w:r>
        <w:rPr>
          <w:rFonts w:ascii="Times New Roman" w:hAnsi="Times New Roman"/>
          <w:b/>
          <w:sz w:val="40"/>
          <w:szCs w:val="40"/>
        </w:rPr>
        <w:t>Princess of Thuringia,</w:t>
      </w:r>
    </w:p>
    <w:p w:rsidR="00710CAC" w:rsidRDefault="00A4019B">
      <w:pPr>
        <w:pStyle w:val="NoSpacing"/>
        <w:ind w:right="-709"/>
        <w:rPr>
          <w:rFonts w:ascii="Times New Roman" w:hAnsi="Times New Roman"/>
          <w:b/>
          <w:sz w:val="40"/>
          <w:szCs w:val="40"/>
        </w:rPr>
      </w:pPr>
      <w:r>
        <w:rPr>
          <w:rFonts w:ascii="Times New Roman" w:hAnsi="Times New Roman"/>
          <w:b/>
          <w:sz w:val="40"/>
          <w:szCs w:val="40"/>
        </w:rPr>
        <w:t>Philanthropist  1231</w:t>
      </w:r>
    </w:p>
    <w:p w:rsidR="00710CAC" w:rsidRDefault="00710CAC">
      <w:pPr>
        <w:pStyle w:val="NoSpacing"/>
        <w:ind w:left="720" w:right="-709"/>
        <w:rPr>
          <w:rFonts w:ascii="Times New Roman" w:hAnsi="Times New Roman"/>
          <w:b/>
          <w:sz w:val="40"/>
          <w:szCs w:val="40"/>
        </w:rPr>
      </w:pPr>
    </w:p>
    <w:p w:rsidR="00710CAC" w:rsidRDefault="00A4019B">
      <w:pPr>
        <w:pStyle w:val="NoSpacing"/>
        <w:ind w:right="-709"/>
        <w:rPr>
          <w:rFonts w:ascii="Times New Roman" w:hAnsi="Times New Roman"/>
          <w:sz w:val="36"/>
          <w:szCs w:val="36"/>
        </w:rPr>
      </w:pPr>
      <w:r>
        <w:rPr>
          <w:rFonts w:ascii="Times New Roman" w:hAnsi="Times New Roman"/>
          <w:sz w:val="36"/>
          <w:szCs w:val="36"/>
        </w:rPr>
        <w:t xml:space="preserve">Lord God, who taught Elizabeth </w:t>
      </w:r>
    </w:p>
    <w:p w:rsidR="00710CAC" w:rsidRDefault="00A4019B">
      <w:pPr>
        <w:pStyle w:val="NoSpacing"/>
        <w:ind w:right="-709"/>
        <w:rPr>
          <w:rFonts w:ascii="Times New Roman" w:hAnsi="Times New Roman"/>
          <w:sz w:val="36"/>
          <w:szCs w:val="36"/>
        </w:rPr>
      </w:pPr>
      <w:r>
        <w:rPr>
          <w:rFonts w:ascii="Times New Roman" w:hAnsi="Times New Roman"/>
          <w:sz w:val="36"/>
          <w:szCs w:val="36"/>
        </w:rPr>
        <w:t xml:space="preserve">of Hungary to recognise and </w:t>
      </w:r>
    </w:p>
    <w:p w:rsidR="00710CAC" w:rsidRDefault="00A4019B">
      <w:pPr>
        <w:pStyle w:val="NoSpacing"/>
        <w:ind w:right="-709"/>
        <w:rPr>
          <w:rFonts w:ascii="Times New Roman" w:hAnsi="Times New Roman"/>
          <w:sz w:val="36"/>
          <w:szCs w:val="36"/>
        </w:rPr>
      </w:pPr>
      <w:r>
        <w:rPr>
          <w:rFonts w:ascii="Times New Roman" w:hAnsi="Times New Roman"/>
          <w:sz w:val="36"/>
          <w:szCs w:val="36"/>
        </w:rPr>
        <w:t xml:space="preserve">reverence Christ in the poor of </w:t>
      </w:r>
    </w:p>
    <w:p w:rsidR="00710CAC" w:rsidRDefault="00A4019B">
      <w:pPr>
        <w:pStyle w:val="NoSpacing"/>
        <w:ind w:right="-709"/>
        <w:rPr>
          <w:rFonts w:ascii="Times New Roman" w:hAnsi="Times New Roman"/>
          <w:sz w:val="36"/>
          <w:szCs w:val="36"/>
        </w:rPr>
      </w:pPr>
      <w:r>
        <w:rPr>
          <w:rFonts w:ascii="Times New Roman" w:hAnsi="Times New Roman"/>
          <w:sz w:val="36"/>
          <w:szCs w:val="36"/>
        </w:rPr>
        <w:t xml:space="preserve">this world:  by her example, </w:t>
      </w:r>
    </w:p>
    <w:p w:rsidR="00710CAC" w:rsidRDefault="00A4019B">
      <w:pPr>
        <w:pStyle w:val="NoSpacing"/>
        <w:ind w:right="-709"/>
        <w:rPr>
          <w:rFonts w:ascii="Times New Roman" w:hAnsi="Times New Roman"/>
          <w:sz w:val="36"/>
          <w:szCs w:val="36"/>
        </w:rPr>
      </w:pPr>
      <w:r>
        <w:rPr>
          <w:rFonts w:ascii="Times New Roman" w:hAnsi="Times New Roman"/>
          <w:sz w:val="36"/>
          <w:szCs w:val="36"/>
        </w:rPr>
        <w:t xml:space="preserve">strengthen us to love and serve </w:t>
      </w:r>
    </w:p>
    <w:p w:rsidR="00710CAC" w:rsidRDefault="00A4019B">
      <w:pPr>
        <w:pStyle w:val="NoSpacing"/>
        <w:ind w:right="-709"/>
        <w:rPr>
          <w:rFonts w:ascii="Times New Roman" w:hAnsi="Times New Roman"/>
          <w:sz w:val="36"/>
          <w:szCs w:val="36"/>
        </w:rPr>
      </w:pPr>
      <w:r>
        <w:rPr>
          <w:rFonts w:ascii="Times New Roman" w:hAnsi="Times New Roman"/>
          <w:sz w:val="36"/>
          <w:szCs w:val="36"/>
        </w:rPr>
        <w:t xml:space="preserve">the afflicted and the needy and </w:t>
      </w:r>
    </w:p>
    <w:p w:rsidR="00710CAC" w:rsidRDefault="00A4019B">
      <w:pPr>
        <w:pStyle w:val="NoSpacing"/>
        <w:ind w:right="-709"/>
        <w:rPr>
          <w:rFonts w:ascii="Times New Roman" w:hAnsi="Times New Roman"/>
          <w:sz w:val="36"/>
          <w:szCs w:val="36"/>
        </w:rPr>
      </w:pPr>
      <w:r>
        <w:rPr>
          <w:rFonts w:ascii="Times New Roman" w:hAnsi="Times New Roman"/>
          <w:sz w:val="36"/>
          <w:szCs w:val="36"/>
        </w:rPr>
        <w:t xml:space="preserve">so to </w:t>
      </w:r>
      <w:r>
        <w:rPr>
          <w:rFonts w:ascii="Times New Roman" w:hAnsi="Times New Roman"/>
          <w:sz w:val="36"/>
          <w:szCs w:val="36"/>
        </w:rPr>
        <w:t xml:space="preserve">honour your Son, the servant </w:t>
      </w:r>
    </w:p>
    <w:p w:rsidR="00710CAC" w:rsidRDefault="00A4019B">
      <w:pPr>
        <w:pStyle w:val="NoSpacing"/>
        <w:ind w:right="-709"/>
        <w:rPr>
          <w:rFonts w:ascii="Times New Roman" w:hAnsi="Times New Roman"/>
          <w:sz w:val="36"/>
          <w:szCs w:val="36"/>
        </w:rPr>
      </w:pPr>
      <w:r>
        <w:rPr>
          <w:rFonts w:ascii="Times New Roman" w:hAnsi="Times New Roman"/>
          <w:sz w:val="36"/>
          <w:szCs w:val="36"/>
        </w:rPr>
        <w:t xml:space="preserve">King, who is alive and reigns with </w:t>
      </w:r>
    </w:p>
    <w:p w:rsidR="00710CAC" w:rsidRDefault="00A4019B">
      <w:pPr>
        <w:pStyle w:val="NoSpacing"/>
        <w:ind w:right="-709"/>
        <w:rPr>
          <w:rFonts w:ascii="Times New Roman" w:hAnsi="Times New Roman"/>
          <w:sz w:val="36"/>
          <w:szCs w:val="36"/>
        </w:rPr>
      </w:pPr>
      <w:r>
        <w:rPr>
          <w:rFonts w:ascii="Times New Roman" w:hAnsi="Times New Roman"/>
          <w:sz w:val="36"/>
          <w:szCs w:val="36"/>
        </w:rPr>
        <w:t xml:space="preserve">you, in the unity of the Holy Spirit, </w:t>
      </w:r>
    </w:p>
    <w:p w:rsidR="00710CAC" w:rsidRDefault="00A4019B">
      <w:pPr>
        <w:pStyle w:val="NoSpacing"/>
        <w:ind w:right="-709"/>
        <w:rPr>
          <w:rFonts w:ascii="Times New Roman" w:hAnsi="Times New Roman"/>
          <w:sz w:val="36"/>
          <w:szCs w:val="36"/>
        </w:rPr>
      </w:pPr>
      <w:r>
        <w:rPr>
          <w:rFonts w:ascii="Times New Roman" w:hAnsi="Times New Roman"/>
          <w:sz w:val="36"/>
          <w:szCs w:val="36"/>
        </w:rPr>
        <w:t xml:space="preserve">one God, now and for ever.  </w:t>
      </w:r>
    </w:p>
    <w:p w:rsidR="00710CAC" w:rsidRDefault="00710CAC">
      <w:pPr>
        <w:pStyle w:val="NoSpacing"/>
        <w:ind w:right="-709"/>
        <w:rPr>
          <w:rFonts w:ascii="Times New Roman" w:hAnsi="Times New Roman"/>
          <w:sz w:val="36"/>
          <w:szCs w:val="36"/>
        </w:rPr>
      </w:pPr>
    </w:p>
    <w:p w:rsidR="00710CAC" w:rsidRDefault="00A4019B">
      <w:pPr>
        <w:pStyle w:val="NoSpacing"/>
        <w:ind w:right="-709"/>
        <w:rPr>
          <w:rFonts w:ascii="Times New Roman" w:hAnsi="Times New Roman"/>
          <w:sz w:val="36"/>
          <w:szCs w:val="36"/>
        </w:rPr>
      </w:pPr>
      <w:r>
        <w:rPr>
          <w:rFonts w:ascii="Times New Roman" w:hAnsi="Times New Roman"/>
          <w:sz w:val="36"/>
          <w:szCs w:val="36"/>
        </w:rPr>
        <w:t>Amen.</w:t>
      </w:r>
    </w:p>
    <w:p w:rsidR="00710CAC" w:rsidRDefault="00710CAC">
      <w:pPr>
        <w:pStyle w:val="NoSpacing"/>
        <w:ind w:left="720" w:right="-709"/>
        <w:rPr>
          <w:rFonts w:ascii="Times New Roman" w:hAnsi="Times New Roman"/>
          <w:sz w:val="36"/>
          <w:szCs w:val="36"/>
        </w:rPr>
      </w:pPr>
    </w:p>
    <w:p w:rsidR="00710CAC" w:rsidRDefault="00A4019B">
      <w:pPr>
        <w:ind w:left="2160" w:firstLine="720"/>
        <w:jc w:val="center"/>
        <w:rPr>
          <w:sz w:val="20"/>
          <w:szCs w:val="20"/>
        </w:rPr>
      </w:pPr>
      <w:r>
        <w:rPr>
          <w:sz w:val="20"/>
          <w:szCs w:val="20"/>
        </w:rPr>
        <w:t xml:space="preserve">© The Archbishops’ Council of the </w:t>
      </w:r>
    </w:p>
    <w:p w:rsidR="00710CAC" w:rsidRDefault="00A4019B">
      <w:pPr>
        <w:jc w:val="center"/>
        <w:rPr>
          <w:sz w:val="20"/>
          <w:szCs w:val="20"/>
        </w:rPr>
      </w:pPr>
      <w:r>
        <w:rPr>
          <w:sz w:val="20"/>
          <w:szCs w:val="20"/>
        </w:rPr>
        <w:t xml:space="preserve">                                                         Church of England</w:t>
      </w:r>
    </w:p>
    <w:p w:rsidR="00710CAC" w:rsidRDefault="00710CAC">
      <w:pPr>
        <w:pStyle w:val="NoSpacing"/>
        <w:ind w:left="720" w:right="-709"/>
        <w:rPr>
          <w:rFonts w:ascii="Times New Roman" w:hAnsi="Times New Roman"/>
          <w:sz w:val="36"/>
          <w:szCs w:val="36"/>
        </w:rPr>
      </w:pPr>
    </w:p>
    <w:p w:rsidR="00710CAC" w:rsidRDefault="00A4019B">
      <w:pPr>
        <w:pStyle w:val="NoSpacing"/>
        <w:ind w:left="720" w:right="-709"/>
        <w:rPr>
          <w:rFonts w:ascii="Times New Roman" w:hAnsi="Times New Roman"/>
          <w:b/>
          <w:sz w:val="40"/>
          <w:szCs w:val="40"/>
        </w:rPr>
      </w:pPr>
      <w:r>
        <w:rPr>
          <w:rFonts w:ascii="Times New Roman" w:hAnsi="Times New Roman"/>
          <w:b/>
          <w:sz w:val="40"/>
          <w:szCs w:val="40"/>
        </w:rPr>
        <w:t xml:space="preserve">18 </w:t>
      </w:r>
      <w:r>
        <w:rPr>
          <w:rFonts w:ascii="Times New Roman" w:hAnsi="Times New Roman"/>
          <w:b/>
          <w:sz w:val="40"/>
          <w:szCs w:val="40"/>
        </w:rPr>
        <w:t>November</w:t>
      </w:r>
    </w:p>
    <w:p w:rsidR="00710CAC" w:rsidRDefault="00710CAC">
      <w:pPr>
        <w:pStyle w:val="NoSpacing"/>
        <w:ind w:left="720" w:right="-709"/>
        <w:rPr>
          <w:rFonts w:ascii="Times New Roman" w:hAnsi="Times New Roman"/>
          <w:b/>
          <w:sz w:val="40"/>
          <w:szCs w:val="40"/>
        </w:rPr>
      </w:pPr>
    </w:p>
    <w:p w:rsidR="00710CAC" w:rsidRDefault="00A4019B">
      <w:pPr>
        <w:pStyle w:val="NoSpacing"/>
        <w:ind w:left="720" w:right="-709"/>
        <w:rPr>
          <w:rFonts w:ascii="Times New Roman" w:hAnsi="Times New Roman"/>
          <w:b/>
          <w:sz w:val="40"/>
          <w:szCs w:val="40"/>
        </w:rPr>
      </w:pPr>
      <w:r>
        <w:rPr>
          <w:rFonts w:ascii="Times New Roman" w:hAnsi="Times New Roman"/>
          <w:b/>
          <w:sz w:val="40"/>
          <w:szCs w:val="40"/>
        </w:rPr>
        <w:t>Elizabeth of Hungary, Princess of Thuringia, Philanthropist.</w:t>
      </w:r>
    </w:p>
    <w:p w:rsidR="00710CAC" w:rsidRDefault="00710CAC">
      <w:pPr>
        <w:pStyle w:val="NoSpacing"/>
        <w:ind w:left="720" w:right="-709"/>
        <w:rPr>
          <w:rFonts w:ascii="Times New Roman" w:hAnsi="Times New Roman"/>
          <w:b/>
          <w:sz w:val="40"/>
          <w:szCs w:val="40"/>
        </w:rPr>
      </w:pPr>
    </w:p>
    <w:p w:rsidR="00710CAC" w:rsidRDefault="00A4019B">
      <w:pPr>
        <w:pStyle w:val="NoSpacing"/>
        <w:ind w:left="720" w:right="-709"/>
        <w:rPr>
          <w:rFonts w:ascii="Times New Roman" w:hAnsi="Times New Roman"/>
          <w:sz w:val="28"/>
          <w:szCs w:val="28"/>
        </w:rPr>
      </w:pPr>
      <w:r>
        <w:rPr>
          <w:rFonts w:ascii="Times New Roman" w:hAnsi="Times New Roman"/>
          <w:sz w:val="28"/>
          <w:szCs w:val="28"/>
        </w:rPr>
        <w:t>Elizabeth was born in 1207, the daughter of a king of Hungary, and was given in marriage to Louis IV, Landgrave of Thuringia, with whom she had three children.  Theirs was a happy marr</w:t>
      </w:r>
      <w:r>
        <w:rPr>
          <w:rFonts w:ascii="Times New Roman" w:hAnsi="Times New Roman"/>
          <w:sz w:val="28"/>
          <w:szCs w:val="28"/>
        </w:rPr>
        <w:t xml:space="preserve">iage but her husband of four years died of the plague.  Elizabeth was driven from the court and she settled in Marburg, where her confessor was Conrad of Marburg, whose domineering and almost sadistic ways exemplified one who had himself been a successful </w:t>
      </w:r>
      <w:r>
        <w:rPr>
          <w:rFonts w:ascii="Times New Roman" w:hAnsi="Times New Roman"/>
          <w:sz w:val="28"/>
          <w:szCs w:val="28"/>
        </w:rPr>
        <w:t>inquisitor of heretics.  She suffered mental and physical abuse from him, in the name of religious austerity, but bore it all humbly.  Elizabeth became a member of the Franciscan Third Order, which reflected her life of caring for the poor, even cooking an</w:t>
      </w:r>
      <w:r>
        <w:rPr>
          <w:rFonts w:ascii="Times New Roman" w:hAnsi="Times New Roman"/>
          <w:sz w:val="28"/>
          <w:szCs w:val="28"/>
        </w:rPr>
        <w:t>d cleaning for them.  Due to the severe regime under which she lived, her weakened body gave way under the pressure and she died on this day, just twenty-four years old, in the year 1231.</w:t>
      </w:r>
    </w:p>
    <w:p w:rsidR="00710CAC" w:rsidRDefault="00710CAC">
      <w:pPr>
        <w:pStyle w:val="NoSpacing"/>
        <w:ind w:left="720" w:right="-709"/>
        <w:rPr>
          <w:rFonts w:ascii="Times New Roman" w:hAnsi="Times New Roman"/>
          <w:sz w:val="28"/>
          <w:szCs w:val="28"/>
        </w:rPr>
      </w:pPr>
    </w:p>
    <w:p w:rsidR="00710CAC" w:rsidRDefault="00A4019B">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710CAC" w:rsidRDefault="00710CAC">
      <w:pPr>
        <w:pStyle w:val="NoSpacing"/>
        <w:ind w:left="720" w:right="-709"/>
        <w:rPr>
          <w:rFonts w:ascii="Times New Roman" w:hAnsi="Times New Roman"/>
          <w:sz w:val="28"/>
          <w:szCs w:val="28"/>
        </w:rPr>
      </w:pPr>
    </w:p>
    <w:p w:rsidR="00710CAC" w:rsidRDefault="00710CAC">
      <w:pPr>
        <w:pStyle w:val="NoSpacing"/>
        <w:ind w:left="720" w:right="-709"/>
        <w:rPr>
          <w:rFonts w:ascii="Times New Roman" w:hAnsi="Times New Roman"/>
          <w:sz w:val="28"/>
          <w:szCs w:val="28"/>
        </w:rPr>
      </w:pPr>
    </w:p>
    <w:p w:rsidR="00710CAC" w:rsidRDefault="00710CAC">
      <w:pPr>
        <w:pStyle w:val="NoSpacing"/>
        <w:ind w:left="720" w:right="-709"/>
        <w:rPr>
          <w:rFonts w:ascii="Times New Roman" w:hAnsi="Times New Roman"/>
          <w:sz w:val="28"/>
          <w:szCs w:val="28"/>
        </w:rPr>
      </w:pPr>
    </w:p>
    <w:p w:rsidR="00710CAC" w:rsidRDefault="00710CAC">
      <w:pPr>
        <w:pStyle w:val="NoSpacing"/>
        <w:ind w:left="720" w:right="-709"/>
        <w:rPr>
          <w:rFonts w:ascii="Times New Roman" w:hAnsi="Times New Roman"/>
          <w:sz w:val="28"/>
          <w:szCs w:val="28"/>
        </w:rPr>
      </w:pPr>
    </w:p>
    <w:p w:rsidR="00710CAC" w:rsidRDefault="00710CAC">
      <w:pPr>
        <w:pStyle w:val="NoSpacing"/>
        <w:ind w:right="-709"/>
        <w:rPr>
          <w:rFonts w:ascii="Times New Roman" w:hAnsi="Times New Roman"/>
          <w:sz w:val="28"/>
          <w:szCs w:val="28"/>
        </w:rPr>
      </w:pPr>
    </w:p>
    <w:p w:rsidR="00710CAC" w:rsidRDefault="00A4019B">
      <w:pPr>
        <w:pStyle w:val="NoSpacing"/>
        <w:ind w:left="-142" w:right="-709"/>
        <w:rPr>
          <w:rFonts w:ascii="Times New Roman" w:hAnsi="Times New Roman"/>
          <w:b/>
          <w:sz w:val="40"/>
          <w:szCs w:val="40"/>
        </w:rPr>
      </w:pPr>
      <w:r>
        <w:rPr>
          <w:rFonts w:ascii="Times New Roman" w:hAnsi="Times New Roman"/>
          <w:b/>
          <w:sz w:val="40"/>
          <w:szCs w:val="40"/>
        </w:rPr>
        <w:t>19 November</w:t>
      </w:r>
    </w:p>
    <w:p w:rsidR="00710CAC" w:rsidRDefault="00710CAC">
      <w:pPr>
        <w:pStyle w:val="NoSpacing"/>
        <w:ind w:left="720" w:right="-709"/>
        <w:rPr>
          <w:rFonts w:ascii="Times New Roman" w:hAnsi="Times New Roman"/>
          <w:b/>
          <w:sz w:val="40"/>
          <w:szCs w:val="40"/>
        </w:rPr>
      </w:pPr>
    </w:p>
    <w:p w:rsidR="00710CAC" w:rsidRDefault="00A4019B">
      <w:pPr>
        <w:pStyle w:val="NoSpacing"/>
        <w:ind w:right="-709"/>
        <w:rPr>
          <w:rFonts w:ascii="Times New Roman" w:hAnsi="Times New Roman"/>
          <w:b/>
          <w:sz w:val="40"/>
          <w:szCs w:val="40"/>
        </w:rPr>
      </w:pPr>
      <w:r>
        <w:rPr>
          <w:rFonts w:ascii="Times New Roman" w:hAnsi="Times New Roman"/>
          <w:b/>
          <w:sz w:val="40"/>
          <w:szCs w:val="40"/>
        </w:rPr>
        <w:t xml:space="preserve">Hilda,  </w:t>
      </w:r>
    </w:p>
    <w:p w:rsidR="00710CAC" w:rsidRDefault="00A4019B">
      <w:pPr>
        <w:pStyle w:val="NoSpacing"/>
        <w:ind w:right="-709"/>
        <w:rPr>
          <w:rFonts w:ascii="Times New Roman" w:hAnsi="Times New Roman"/>
          <w:b/>
          <w:sz w:val="40"/>
          <w:szCs w:val="40"/>
        </w:rPr>
      </w:pPr>
      <w:r>
        <w:rPr>
          <w:rFonts w:ascii="Times New Roman" w:hAnsi="Times New Roman"/>
          <w:b/>
          <w:sz w:val="40"/>
          <w:szCs w:val="40"/>
        </w:rPr>
        <w:t xml:space="preserve">Abbess </w:t>
      </w:r>
      <w:r>
        <w:rPr>
          <w:rFonts w:ascii="Times New Roman" w:hAnsi="Times New Roman"/>
          <w:b/>
          <w:sz w:val="40"/>
          <w:szCs w:val="40"/>
        </w:rPr>
        <w:t>of Whitby,  680</w:t>
      </w:r>
    </w:p>
    <w:p w:rsidR="00710CAC" w:rsidRDefault="00710CAC">
      <w:pPr>
        <w:pStyle w:val="NoSpacing"/>
        <w:ind w:left="720" w:right="-709"/>
        <w:rPr>
          <w:rFonts w:ascii="Times New Roman" w:hAnsi="Times New Roman"/>
          <w:b/>
          <w:sz w:val="40"/>
          <w:szCs w:val="40"/>
        </w:rPr>
      </w:pP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Eternal God, who made the Abbess Hilda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to shine like a jewel in our land and through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her holiness and leadership blessed your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Church with new life and unity:  help us,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like her, to yearn for the gospel of Christ </w:t>
      </w:r>
    </w:p>
    <w:p w:rsidR="00710CAC" w:rsidRDefault="00A4019B">
      <w:pPr>
        <w:pStyle w:val="NoSpacing"/>
        <w:ind w:right="-709"/>
        <w:rPr>
          <w:rFonts w:ascii="Times New Roman" w:hAnsi="Times New Roman"/>
          <w:sz w:val="32"/>
          <w:szCs w:val="32"/>
        </w:rPr>
      </w:pPr>
      <w:r>
        <w:rPr>
          <w:rFonts w:ascii="Times New Roman" w:hAnsi="Times New Roman"/>
          <w:sz w:val="32"/>
          <w:szCs w:val="32"/>
        </w:rPr>
        <w:t>and to reconcile those</w:t>
      </w:r>
      <w:r>
        <w:rPr>
          <w:rFonts w:ascii="Times New Roman" w:hAnsi="Times New Roman"/>
          <w:sz w:val="32"/>
          <w:szCs w:val="32"/>
        </w:rPr>
        <w:t xml:space="preserve"> who are divided;</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through him who is alive and reigns with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you, in the unity of the Holy Spirit, one </w:t>
      </w:r>
    </w:p>
    <w:p w:rsidR="00710CAC" w:rsidRDefault="00A4019B">
      <w:pPr>
        <w:pStyle w:val="NoSpacing"/>
        <w:ind w:right="-709"/>
        <w:rPr>
          <w:rFonts w:ascii="Times New Roman" w:hAnsi="Times New Roman"/>
          <w:sz w:val="32"/>
          <w:szCs w:val="32"/>
        </w:rPr>
      </w:pPr>
      <w:r>
        <w:rPr>
          <w:rFonts w:ascii="Times New Roman" w:hAnsi="Times New Roman"/>
          <w:sz w:val="32"/>
          <w:szCs w:val="32"/>
        </w:rPr>
        <w:t xml:space="preserve">God, now and for ever.  </w:t>
      </w:r>
    </w:p>
    <w:p w:rsidR="00710CAC" w:rsidRDefault="00710CAC">
      <w:pPr>
        <w:pStyle w:val="NoSpacing"/>
        <w:ind w:right="-709"/>
        <w:rPr>
          <w:rFonts w:ascii="Times New Roman" w:hAnsi="Times New Roman"/>
          <w:sz w:val="32"/>
          <w:szCs w:val="32"/>
        </w:rPr>
      </w:pPr>
    </w:p>
    <w:p w:rsidR="00710CAC" w:rsidRDefault="00A4019B">
      <w:pPr>
        <w:pStyle w:val="NoSpacing"/>
        <w:ind w:right="-709"/>
        <w:rPr>
          <w:rFonts w:ascii="Times New Roman" w:hAnsi="Times New Roman"/>
          <w:sz w:val="32"/>
          <w:szCs w:val="32"/>
        </w:rPr>
      </w:pPr>
      <w:r>
        <w:rPr>
          <w:rFonts w:ascii="Times New Roman" w:hAnsi="Times New Roman"/>
          <w:sz w:val="32"/>
          <w:szCs w:val="32"/>
        </w:rPr>
        <w:t>Amen.</w:t>
      </w:r>
    </w:p>
    <w:p w:rsidR="00710CAC" w:rsidRDefault="00710CAC">
      <w:pPr>
        <w:pStyle w:val="NoSpacing"/>
        <w:ind w:left="720" w:right="-709"/>
        <w:rPr>
          <w:rFonts w:ascii="Times New Roman" w:hAnsi="Times New Roman"/>
          <w:sz w:val="32"/>
          <w:szCs w:val="32"/>
        </w:rPr>
      </w:pPr>
    </w:p>
    <w:p w:rsidR="00710CAC" w:rsidRDefault="00A4019B">
      <w:pPr>
        <w:ind w:left="2160" w:firstLine="720"/>
        <w:jc w:val="center"/>
        <w:rPr>
          <w:sz w:val="20"/>
          <w:szCs w:val="20"/>
        </w:rPr>
      </w:pPr>
      <w:r>
        <w:rPr>
          <w:sz w:val="20"/>
          <w:szCs w:val="20"/>
        </w:rPr>
        <w:t xml:space="preserve">© The Archbishops’ Council of the </w:t>
      </w:r>
    </w:p>
    <w:p w:rsidR="00710CAC" w:rsidRDefault="00A4019B">
      <w:pPr>
        <w:jc w:val="center"/>
        <w:rPr>
          <w:sz w:val="20"/>
          <w:szCs w:val="20"/>
        </w:rPr>
      </w:pPr>
      <w:r>
        <w:rPr>
          <w:sz w:val="20"/>
          <w:szCs w:val="20"/>
        </w:rPr>
        <w:t xml:space="preserve">                                                         Church of England</w:t>
      </w:r>
    </w:p>
    <w:p w:rsidR="00710CAC" w:rsidRDefault="00710CAC">
      <w:pPr>
        <w:pStyle w:val="NoSpacing"/>
        <w:ind w:left="720" w:right="-709"/>
        <w:rPr>
          <w:rFonts w:ascii="Times New Roman" w:hAnsi="Times New Roman"/>
          <w:sz w:val="32"/>
          <w:szCs w:val="32"/>
        </w:rPr>
      </w:pPr>
    </w:p>
    <w:p w:rsidR="00710CAC" w:rsidRDefault="00710CAC">
      <w:pPr>
        <w:pStyle w:val="NoSpacing"/>
        <w:ind w:left="720" w:right="-709"/>
        <w:rPr>
          <w:rFonts w:ascii="Times New Roman" w:hAnsi="Times New Roman"/>
          <w:sz w:val="32"/>
          <w:szCs w:val="32"/>
        </w:rPr>
      </w:pPr>
    </w:p>
    <w:p w:rsidR="00710CAC" w:rsidRDefault="00710CAC">
      <w:pPr>
        <w:pStyle w:val="NoSpacing"/>
        <w:ind w:left="720" w:right="-709"/>
        <w:rPr>
          <w:rFonts w:ascii="Times New Roman" w:hAnsi="Times New Roman"/>
          <w:sz w:val="32"/>
          <w:szCs w:val="32"/>
        </w:rPr>
      </w:pPr>
    </w:p>
    <w:p w:rsidR="00710CAC" w:rsidRDefault="00710CAC">
      <w:pPr>
        <w:pStyle w:val="NoSpacing"/>
        <w:ind w:left="720" w:right="-709"/>
        <w:rPr>
          <w:rFonts w:ascii="Times New Roman" w:hAnsi="Times New Roman"/>
          <w:sz w:val="32"/>
          <w:szCs w:val="32"/>
        </w:rPr>
      </w:pPr>
    </w:p>
    <w:p w:rsidR="00710CAC" w:rsidRDefault="00710CAC">
      <w:pPr>
        <w:pStyle w:val="NoSpacing"/>
        <w:ind w:left="720" w:right="-709"/>
        <w:rPr>
          <w:rFonts w:ascii="Times New Roman" w:hAnsi="Times New Roman"/>
          <w:sz w:val="32"/>
          <w:szCs w:val="32"/>
        </w:rPr>
      </w:pPr>
    </w:p>
    <w:p w:rsidR="00710CAC" w:rsidRDefault="00A4019B">
      <w:pPr>
        <w:pStyle w:val="NoSpacing"/>
        <w:ind w:right="-709" w:firstLine="720"/>
        <w:rPr>
          <w:rFonts w:ascii="Times New Roman" w:hAnsi="Times New Roman"/>
          <w:b/>
          <w:sz w:val="40"/>
          <w:szCs w:val="40"/>
        </w:rPr>
      </w:pPr>
      <w:r>
        <w:rPr>
          <w:rFonts w:ascii="Times New Roman" w:hAnsi="Times New Roman"/>
          <w:b/>
          <w:sz w:val="40"/>
          <w:szCs w:val="40"/>
        </w:rPr>
        <w:t>19 No</w:t>
      </w:r>
      <w:r>
        <w:rPr>
          <w:rFonts w:ascii="Times New Roman" w:hAnsi="Times New Roman"/>
          <w:b/>
          <w:sz w:val="40"/>
          <w:szCs w:val="40"/>
        </w:rPr>
        <w:t>vember</w:t>
      </w:r>
    </w:p>
    <w:p w:rsidR="00710CAC" w:rsidRDefault="00710CAC">
      <w:pPr>
        <w:pStyle w:val="NoSpacing"/>
        <w:ind w:left="720" w:right="-709"/>
        <w:rPr>
          <w:rFonts w:ascii="Times New Roman" w:hAnsi="Times New Roman"/>
          <w:b/>
          <w:sz w:val="40"/>
          <w:szCs w:val="40"/>
        </w:rPr>
      </w:pPr>
    </w:p>
    <w:p w:rsidR="00710CAC" w:rsidRDefault="00A4019B">
      <w:pPr>
        <w:pStyle w:val="NoSpacing"/>
        <w:ind w:left="720" w:right="-709"/>
        <w:rPr>
          <w:rFonts w:ascii="Times New Roman" w:hAnsi="Times New Roman"/>
          <w:b/>
          <w:sz w:val="40"/>
          <w:szCs w:val="40"/>
        </w:rPr>
      </w:pPr>
      <w:r>
        <w:rPr>
          <w:rFonts w:ascii="Times New Roman" w:hAnsi="Times New Roman"/>
          <w:b/>
          <w:sz w:val="40"/>
          <w:szCs w:val="40"/>
        </w:rPr>
        <w:t>Hilda</w:t>
      </w:r>
    </w:p>
    <w:p w:rsidR="00710CAC" w:rsidRDefault="00A4019B">
      <w:pPr>
        <w:pStyle w:val="NoSpacing"/>
        <w:ind w:left="720" w:right="-709"/>
        <w:rPr>
          <w:rFonts w:ascii="Times New Roman" w:hAnsi="Times New Roman"/>
          <w:b/>
          <w:sz w:val="40"/>
          <w:szCs w:val="40"/>
        </w:rPr>
      </w:pPr>
      <w:r>
        <w:rPr>
          <w:rFonts w:ascii="Times New Roman" w:hAnsi="Times New Roman"/>
          <w:b/>
          <w:sz w:val="40"/>
          <w:szCs w:val="40"/>
        </w:rPr>
        <w:t>Abbess of Whitby</w:t>
      </w:r>
    </w:p>
    <w:p w:rsidR="00710CAC" w:rsidRDefault="00710CAC">
      <w:pPr>
        <w:pStyle w:val="NoSpacing"/>
        <w:ind w:left="720" w:right="-709"/>
        <w:rPr>
          <w:rFonts w:ascii="Times New Roman" w:hAnsi="Times New Roman"/>
          <w:b/>
          <w:sz w:val="40"/>
          <w:szCs w:val="40"/>
        </w:rPr>
      </w:pPr>
    </w:p>
    <w:p w:rsidR="00710CAC" w:rsidRDefault="00A4019B">
      <w:pPr>
        <w:pStyle w:val="NoSpacing"/>
        <w:ind w:left="720" w:right="-709"/>
        <w:rPr>
          <w:rFonts w:ascii="Times New Roman" w:hAnsi="Times New Roman"/>
          <w:sz w:val="28"/>
          <w:szCs w:val="28"/>
        </w:rPr>
      </w:pPr>
      <w:r>
        <w:rPr>
          <w:rFonts w:ascii="Times New Roman" w:hAnsi="Times New Roman"/>
          <w:sz w:val="28"/>
          <w:szCs w:val="28"/>
        </w:rPr>
        <w:t xml:space="preserve">Hilda was born in the year 614 of the royal house of Northumbria and was baptised in York at the age of twelve by Paulinus.  Encouraged by Aidan of Lindisfarne, she became a Religious at the age of thirty-three.  She </w:t>
      </w:r>
      <w:r>
        <w:rPr>
          <w:rFonts w:ascii="Times New Roman" w:hAnsi="Times New Roman"/>
          <w:sz w:val="28"/>
          <w:szCs w:val="28"/>
        </w:rPr>
        <w:t>established monasteries first at Hartlepool and two years later at Whitby.  This house became a great centre of learning and was the meeting-place for the important Synod of Whitby in the year 664 at which it was decided to adopt the Roman tradition in pre</w:t>
      </w:r>
      <w:r>
        <w:rPr>
          <w:rFonts w:ascii="Times New Roman" w:hAnsi="Times New Roman"/>
          <w:sz w:val="28"/>
          <w:szCs w:val="28"/>
        </w:rPr>
        <w:t>ference to Celtic customs.  Although herself a Celt in religious formation, Hilda played a crucial rôle in reconciling others of that tradition to the decision of the Synod.  She is also remembered as a great educator, exemplified in her nurturing of Caedm</w:t>
      </w:r>
      <w:r>
        <w:rPr>
          <w:rFonts w:ascii="Times New Roman" w:hAnsi="Times New Roman"/>
          <w:sz w:val="28"/>
          <w:szCs w:val="28"/>
        </w:rPr>
        <w:t>on’s gift of vernacular song.  She died on 17 November in the year 680.</w:t>
      </w:r>
    </w:p>
    <w:p w:rsidR="00710CAC" w:rsidRDefault="00710CAC">
      <w:pPr>
        <w:pStyle w:val="NoSpacing"/>
        <w:ind w:left="720" w:right="-709"/>
        <w:rPr>
          <w:rFonts w:ascii="Times New Roman" w:hAnsi="Times New Roman"/>
          <w:sz w:val="28"/>
          <w:szCs w:val="28"/>
        </w:rPr>
      </w:pPr>
    </w:p>
    <w:p w:rsidR="00710CAC" w:rsidRDefault="00A4019B">
      <w:pPr>
        <w:pStyle w:val="NoSpacing"/>
        <w:ind w:left="720" w:right="-709"/>
        <w:rPr>
          <w:rFonts w:ascii="Times New Roman" w:hAnsi="Times New Roman"/>
          <w:i/>
          <w:sz w:val="28"/>
          <w:szCs w:val="28"/>
        </w:rPr>
      </w:pPr>
      <w:r>
        <w:rPr>
          <w:rFonts w:ascii="Times New Roman" w:hAnsi="Times New Roman"/>
          <w:i/>
          <w:sz w:val="28"/>
          <w:szCs w:val="28"/>
        </w:rPr>
        <w:t>Sourced from ‘Exciting Holiness’</w:t>
      </w:r>
    </w:p>
    <w:p w:rsidR="00710CAC" w:rsidRDefault="00710CAC">
      <w:pPr>
        <w:pStyle w:val="NoSpacing"/>
        <w:ind w:left="720" w:right="-709"/>
        <w:rPr>
          <w:rFonts w:ascii="Times New Roman" w:hAnsi="Times New Roman"/>
          <w:sz w:val="32"/>
          <w:szCs w:val="32"/>
        </w:rPr>
      </w:pPr>
    </w:p>
    <w:p w:rsidR="00710CAC" w:rsidRDefault="00710CAC">
      <w:pPr>
        <w:pStyle w:val="NoSpacing"/>
        <w:ind w:left="720" w:right="-709"/>
        <w:rPr>
          <w:rFonts w:ascii="Times New Roman" w:hAnsi="Times New Roman"/>
          <w:b/>
          <w:sz w:val="40"/>
          <w:szCs w:val="40"/>
        </w:rPr>
      </w:pPr>
    </w:p>
    <w:p w:rsidR="00710CAC" w:rsidRDefault="00710CAC">
      <w:pPr>
        <w:pStyle w:val="NoSpacing"/>
      </w:pPr>
    </w:p>
    <w:sectPr w:rsidR="00710CAC">
      <w:pgSz w:w="16838" w:h="11906" w:orient="landscape"/>
      <w:pgMar w:top="1135" w:right="1440" w:bottom="1440" w:left="993" w:header="720" w:footer="72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4019B">
      <w:r>
        <w:separator/>
      </w:r>
    </w:p>
  </w:endnote>
  <w:endnote w:type="continuationSeparator" w:id="0">
    <w:p w:rsidR="00000000" w:rsidRDefault="00A40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4019B">
      <w:r>
        <w:rPr>
          <w:color w:val="000000"/>
        </w:rPr>
        <w:separator/>
      </w:r>
    </w:p>
  </w:footnote>
  <w:footnote w:type="continuationSeparator" w:id="0">
    <w:p w:rsidR="00000000" w:rsidRDefault="00A40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710CAC"/>
    <w:rsid w:val="00710CAC"/>
    <w:rsid w:val="00A401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2573B-1AB8-4843-BB94-80BC7F17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Microsoft account</cp:lastModifiedBy>
  <cp:revision>2</cp:revision>
  <dcterms:created xsi:type="dcterms:W3CDTF">2022-11-10T21:40:00Z</dcterms:created>
  <dcterms:modified xsi:type="dcterms:W3CDTF">2022-11-10T21:40:00Z</dcterms:modified>
</cp:coreProperties>
</file>