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DEEDA" w14:textId="77777777" w:rsidR="007162F9" w:rsidRDefault="007162F9">
      <w:pPr>
        <w:pStyle w:val="NoSpacing"/>
        <w:ind w:left="720" w:right="-709"/>
        <w:rPr>
          <w:rFonts w:ascii="Times New Roman" w:hAnsi="Times New Roman"/>
          <w:sz w:val="28"/>
          <w:szCs w:val="28"/>
        </w:rPr>
      </w:pPr>
    </w:p>
    <w:p w14:paraId="5F50CC0E" w14:textId="77777777" w:rsidR="007162F9" w:rsidRDefault="006C5803">
      <w:pPr>
        <w:pStyle w:val="NoSpacing"/>
        <w:ind w:right="-709"/>
        <w:rPr>
          <w:rFonts w:ascii="Times New Roman" w:hAnsi="Times New Roman"/>
          <w:b/>
          <w:sz w:val="40"/>
          <w:szCs w:val="40"/>
        </w:rPr>
      </w:pPr>
      <w:r>
        <w:rPr>
          <w:rFonts w:ascii="Times New Roman" w:hAnsi="Times New Roman"/>
          <w:b/>
          <w:sz w:val="40"/>
          <w:szCs w:val="40"/>
        </w:rPr>
        <w:t>19 July</w:t>
      </w:r>
    </w:p>
    <w:p w14:paraId="39B12206" w14:textId="77777777" w:rsidR="007162F9" w:rsidRDefault="007162F9">
      <w:pPr>
        <w:pStyle w:val="NoSpacing"/>
        <w:ind w:left="720" w:right="-709"/>
        <w:rPr>
          <w:rFonts w:ascii="Times New Roman" w:hAnsi="Times New Roman"/>
          <w:b/>
          <w:sz w:val="40"/>
          <w:szCs w:val="40"/>
        </w:rPr>
      </w:pPr>
    </w:p>
    <w:p w14:paraId="5B730EC7" w14:textId="77777777" w:rsidR="007162F9" w:rsidRDefault="006C5803">
      <w:pPr>
        <w:pStyle w:val="NoSpacing"/>
        <w:ind w:right="-709"/>
        <w:rPr>
          <w:rFonts w:ascii="Times New Roman" w:hAnsi="Times New Roman"/>
          <w:b/>
          <w:sz w:val="40"/>
          <w:szCs w:val="40"/>
        </w:rPr>
      </w:pPr>
      <w:r>
        <w:rPr>
          <w:rFonts w:ascii="Times New Roman" w:hAnsi="Times New Roman"/>
          <w:b/>
          <w:sz w:val="40"/>
          <w:szCs w:val="40"/>
        </w:rPr>
        <w:t xml:space="preserve">Gregory and </w:t>
      </w:r>
      <w:proofErr w:type="spellStart"/>
      <w:r>
        <w:rPr>
          <w:rFonts w:ascii="Times New Roman" w:hAnsi="Times New Roman"/>
          <w:b/>
          <w:sz w:val="40"/>
          <w:szCs w:val="40"/>
        </w:rPr>
        <w:t>Macrina</w:t>
      </w:r>
      <w:proofErr w:type="spellEnd"/>
      <w:r>
        <w:rPr>
          <w:rFonts w:ascii="Times New Roman" w:hAnsi="Times New Roman"/>
          <w:b/>
          <w:sz w:val="40"/>
          <w:szCs w:val="40"/>
        </w:rPr>
        <w:t xml:space="preserve"> Gregory,</w:t>
      </w:r>
    </w:p>
    <w:p w14:paraId="680AD6E3" w14:textId="77777777" w:rsidR="007162F9" w:rsidRDefault="006C5803">
      <w:pPr>
        <w:pStyle w:val="NoSpacing"/>
        <w:ind w:right="-709"/>
        <w:rPr>
          <w:rFonts w:ascii="Times New Roman" w:hAnsi="Times New Roman"/>
          <w:b/>
          <w:sz w:val="40"/>
          <w:szCs w:val="40"/>
        </w:rPr>
      </w:pPr>
      <w:r>
        <w:rPr>
          <w:rFonts w:ascii="Times New Roman" w:hAnsi="Times New Roman"/>
          <w:b/>
          <w:sz w:val="40"/>
          <w:szCs w:val="40"/>
        </w:rPr>
        <w:t xml:space="preserve">Bishop of Nyssa and his sister </w:t>
      </w:r>
    </w:p>
    <w:p w14:paraId="02E2A034" w14:textId="77777777" w:rsidR="007162F9" w:rsidRDefault="006C5803">
      <w:pPr>
        <w:pStyle w:val="NoSpacing"/>
        <w:ind w:right="-709"/>
        <w:rPr>
          <w:rFonts w:ascii="Times New Roman" w:hAnsi="Times New Roman"/>
          <w:b/>
          <w:sz w:val="40"/>
          <w:szCs w:val="40"/>
        </w:rPr>
      </w:pPr>
      <w:proofErr w:type="spellStart"/>
      <w:r>
        <w:rPr>
          <w:rFonts w:ascii="Times New Roman" w:hAnsi="Times New Roman"/>
          <w:b/>
          <w:sz w:val="40"/>
          <w:szCs w:val="40"/>
        </w:rPr>
        <w:t>Macrina</w:t>
      </w:r>
      <w:proofErr w:type="spellEnd"/>
      <w:r>
        <w:rPr>
          <w:rFonts w:ascii="Times New Roman" w:hAnsi="Times New Roman"/>
          <w:b/>
          <w:sz w:val="40"/>
          <w:szCs w:val="40"/>
        </w:rPr>
        <w:t>, Deaconess</w:t>
      </w:r>
    </w:p>
    <w:p w14:paraId="4B28A748" w14:textId="77777777" w:rsidR="007162F9" w:rsidRDefault="006C5803">
      <w:pPr>
        <w:pStyle w:val="NoSpacing"/>
        <w:ind w:right="-709"/>
        <w:rPr>
          <w:rFonts w:ascii="Times New Roman" w:hAnsi="Times New Roman"/>
          <w:b/>
          <w:sz w:val="40"/>
          <w:szCs w:val="40"/>
        </w:rPr>
      </w:pPr>
      <w:r>
        <w:rPr>
          <w:rFonts w:ascii="Times New Roman" w:hAnsi="Times New Roman"/>
          <w:b/>
          <w:sz w:val="40"/>
          <w:szCs w:val="40"/>
        </w:rPr>
        <w:t>Teachers of the Faith.</w:t>
      </w:r>
    </w:p>
    <w:p w14:paraId="71A65E6E" w14:textId="77777777" w:rsidR="007162F9" w:rsidRDefault="006C5803">
      <w:pPr>
        <w:pStyle w:val="NoSpacing"/>
        <w:ind w:right="-709"/>
        <w:rPr>
          <w:rFonts w:ascii="Times New Roman" w:hAnsi="Times New Roman"/>
          <w:b/>
          <w:sz w:val="40"/>
          <w:szCs w:val="40"/>
        </w:rPr>
      </w:pPr>
      <w:r>
        <w:rPr>
          <w:rFonts w:ascii="Times New Roman" w:hAnsi="Times New Roman"/>
          <w:b/>
          <w:sz w:val="40"/>
          <w:szCs w:val="40"/>
        </w:rPr>
        <w:t>c.394 and c.379</w:t>
      </w:r>
    </w:p>
    <w:p w14:paraId="16819AAC" w14:textId="77777777" w:rsidR="007162F9" w:rsidRDefault="007162F9">
      <w:pPr>
        <w:pStyle w:val="NoSpacing"/>
        <w:ind w:left="720" w:right="-709"/>
        <w:rPr>
          <w:rFonts w:ascii="Times New Roman" w:hAnsi="Times New Roman"/>
          <w:b/>
          <w:sz w:val="40"/>
          <w:szCs w:val="40"/>
        </w:rPr>
      </w:pPr>
    </w:p>
    <w:p w14:paraId="051783F1" w14:textId="77777777" w:rsidR="007162F9" w:rsidRDefault="006C5803">
      <w:pPr>
        <w:pStyle w:val="NoSpacing"/>
        <w:ind w:right="-709"/>
        <w:rPr>
          <w:rFonts w:ascii="Times New Roman" w:hAnsi="Times New Roman"/>
          <w:sz w:val="32"/>
          <w:szCs w:val="32"/>
        </w:rPr>
      </w:pPr>
      <w:r>
        <w:rPr>
          <w:rFonts w:ascii="Times New Roman" w:hAnsi="Times New Roman"/>
          <w:sz w:val="32"/>
          <w:szCs w:val="32"/>
        </w:rPr>
        <w:t xml:space="preserve">Lord of eternity, creator of all things, in your </w:t>
      </w:r>
    </w:p>
    <w:p w14:paraId="722D64A7" w14:textId="77777777" w:rsidR="007162F9" w:rsidRDefault="006C5803">
      <w:pPr>
        <w:pStyle w:val="NoSpacing"/>
        <w:ind w:right="-709"/>
        <w:rPr>
          <w:rFonts w:ascii="Times New Roman" w:hAnsi="Times New Roman"/>
          <w:sz w:val="32"/>
          <w:szCs w:val="32"/>
        </w:rPr>
      </w:pPr>
      <w:r>
        <w:rPr>
          <w:rFonts w:ascii="Times New Roman" w:hAnsi="Times New Roman"/>
          <w:sz w:val="32"/>
          <w:szCs w:val="32"/>
        </w:rPr>
        <w:t xml:space="preserve">Son Jesus Christ, you open for us the way to </w:t>
      </w:r>
    </w:p>
    <w:p w14:paraId="527B4C09" w14:textId="77777777" w:rsidR="007162F9" w:rsidRDefault="006C5803">
      <w:pPr>
        <w:pStyle w:val="NoSpacing"/>
        <w:ind w:right="-709"/>
        <w:rPr>
          <w:rFonts w:ascii="Times New Roman" w:hAnsi="Times New Roman"/>
          <w:sz w:val="32"/>
          <w:szCs w:val="32"/>
        </w:rPr>
      </w:pPr>
      <w:r>
        <w:rPr>
          <w:rFonts w:ascii="Times New Roman" w:hAnsi="Times New Roman"/>
          <w:sz w:val="32"/>
          <w:szCs w:val="32"/>
        </w:rPr>
        <w:t xml:space="preserve">resurrection that we may enjoy your bountiful </w:t>
      </w:r>
    </w:p>
    <w:p w14:paraId="5F20C85D" w14:textId="77777777" w:rsidR="007162F9" w:rsidRDefault="006C5803">
      <w:pPr>
        <w:pStyle w:val="NoSpacing"/>
        <w:ind w:right="-709"/>
        <w:rPr>
          <w:rFonts w:ascii="Times New Roman" w:hAnsi="Times New Roman"/>
          <w:sz w:val="32"/>
          <w:szCs w:val="32"/>
        </w:rPr>
      </w:pPr>
      <w:r>
        <w:rPr>
          <w:rFonts w:ascii="Times New Roman" w:hAnsi="Times New Roman"/>
          <w:sz w:val="32"/>
          <w:szCs w:val="32"/>
        </w:rPr>
        <w:t xml:space="preserve">goodness:  may we who celebrate your servants </w:t>
      </w:r>
    </w:p>
    <w:p w14:paraId="07B3827D" w14:textId="77777777" w:rsidR="007162F9" w:rsidRDefault="006C5803">
      <w:pPr>
        <w:pStyle w:val="NoSpacing"/>
        <w:ind w:right="-709"/>
        <w:rPr>
          <w:rFonts w:ascii="Times New Roman" w:hAnsi="Times New Roman"/>
          <w:sz w:val="32"/>
          <w:szCs w:val="32"/>
        </w:rPr>
      </w:pPr>
      <w:r>
        <w:rPr>
          <w:rFonts w:ascii="Times New Roman" w:hAnsi="Times New Roman"/>
          <w:sz w:val="32"/>
          <w:szCs w:val="32"/>
        </w:rPr>
        <w:t xml:space="preserve">Gregory and </w:t>
      </w:r>
      <w:proofErr w:type="spellStart"/>
      <w:r>
        <w:rPr>
          <w:rFonts w:ascii="Times New Roman" w:hAnsi="Times New Roman"/>
          <w:sz w:val="32"/>
          <w:szCs w:val="32"/>
        </w:rPr>
        <w:t>Macrina</w:t>
      </w:r>
      <w:proofErr w:type="spellEnd"/>
      <w:r>
        <w:rPr>
          <w:rFonts w:ascii="Times New Roman" w:hAnsi="Times New Roman"/>
          <w:sz w:val="32"/>
          <w:szCs w:val="32"/>
        </w:rPr>
        <w:t xml:space="preserve">, press onwards in faith to </w:t>
      </w:r>
    </w:p>
    <w:p w14:paraId="0CA19BB4" w14:textId="77777777" w:rsidR="007162F9" w:rsidRDefault="006C5803">
      <w:pPr>
        <w:pStyle w:val="NoSpacing"/>
        <w:ind w:right="-709"/>
        <w:rPr>
          <w:rFonts w:ascii="Times New Roman" w:hAnsi="Times New Roman"/>
          <w:sz w:val="32"/>
          <w:szCs w:val="32"/>
        </w:rPr>
      </w:pPr>
      <w:r>
        <w:rPr>
          <w:rFonts w:ascii="Times New Roman" w:hAnsi="Times New Roman"/>
          <w:sz w:val="32"/>
          <w:szCs w:val="32"/>
        </w:rPr>
        <w:t xml:space="preserve">your boundless love and ever wonder at the miracle </w:t>
      </w:r>
    </w:p>
    <w:p w14:paraId="2EDEF4E6" w14:textId="77777777" w:rsidR="007162F9" w:rsidRDefault="006C5803">
      <w:pPr>
        <w:pStyle w:val="NoSpacing"/>
        <w:ind w:right="-709"/>
        <w:rPr>
          <w:rFonts w:ascii="Times New Roman" w:hAnsi="Times New Roman"/>
          <w:sz w:val="32"/>
          <w:szCs w:val="32"/>
        </w:rPr>
      </w:pPr>
      <w:r>
        <w:rPr>
          <w:rFonts w:ascii="Times New Roman" w:hAnsi="Times New Roman"/>
          <w:sz w:val="32"/>
          <w:szCs w:val="32"/>
        </w:rPr>
        <w:t>of your presence among us; through Jesus Christ our Lord.</w:t>
      </w:r>
    </w:p>
    <w:p w14:paraId="3A65F159" w14:textId="77777777" w:rsidR="007162F9" w:rsidRDefault="007162F9">
      <w:pPr>
        <w:pStyle w:val="NoSpacing"/>
        <w:ind w:left="720" w:right="-709"/>
        <w:rPr>
          <w:rFonts w:ascii="Times New Roman" w:hAnsi="Times New Roman"/>
          <w:sz w:val="32"/>
          <w:szCs w:val="32"/>
        </w:rPr>
      </w:pPr>
    </w:p>
    <w:p w14:paraId="73E8BC58" w14:textId="77777777" w:rsidR="007162F9" w:rsidRDefault="006C5803">
      <w:pPr>
        <w:pStyle w:val="NoSpacing"/>
        <w:ind w:right="-709"/>
        <w:rPr>
          <w:rFonts w:ascii="Times New Roman" w:hAnsi="Times New Roman"/>
          <w:sz w:val="32"/>
          <w:szCs w:val="32"/>
        </w:rPr>
      </w:pPr>
      <w:r>
        <w:rPr>
          <w:rFonts w:ascii="Times New Roman" w:hAnsi="Times New Roman"/>
          <w:sz w:val="32"/>
          <w:szCs w:val="32"/>
        </w:rPr>
        <w:t>Amen.</w:t>
      </w:r>
    </w:p>
    <w:p w14:paraId="428E7414" w14:textId="77777777" w:rsidR="007162F9" w:rsidRDefault="007162F9">
      <w:pPr>
        <w:pStyle w:val="NoSpacing"/>
        <w:ind w:left="720" w:right="-709"/>
        <w:rPr>
          <w:rFonts w:ascii="Times New Roman" w:hAnsi="Times New Roman"/>
          <w:sz w:val="32"/>
          <w:szCs w:val="32"/>
        </w:rPr>
      </w:pPr>
    </w:p>
    <w:p w14:paraId="6E0803B2" w14:textId="77777777" w:rsidR="007162F9" w:rsidRDefault="006C5803">
      <w:pPr>
        <w:ind w:left="2160" w:firstLine="720"/>
        <w:jc w:val="center"/>
        <w:rPr>
          <w:sz w:val="20"/>
          <w:szCs w:val="20"/>
        </w:rPr>
      </w:pPr>
      <w:r>
        <w:rPr>
          <w:sz w:val="20"/>
          <w:szCs w:val="20"/>
        </w:rPr>
        <w:t xml:space="preserve">© The Archbishops’ Council </w:t>
      </w:r>
    </w:p>
    <w:p w14:paraId="4482BB1A" w14:textId="77777777" w:rsidR="007162F9" w:rsidRDefault="006C5803">
      <w:pPr>
        <w:ind w:left="2160" w:firstLine="720"/>
        <w:jc w:val="center"/>
        <w:rPr>
          <w:sz w:val="20"/>
          <w:szCs w:val="20"/>
        </w:rPr>
      </w:pPr>
      <w:r>
        <w:rPr>
          <w:sz w:val="20"/>
          <w:szCs w:val="20"/>
        </w:rPr>
        <w:t>Of the Church of England</w:t>
      </w:r>
    </w:p>
    <w:p w14:paraId="66509C99" w14:textId="77777777" w:rsidR="007162F9" w:rsidRDefault="007162F9">
      <w:pPr>
        <w:rPr>
          <w:rFonts w:ascii="Times New Roman" w:hAnsi="Times New Roman"/>
          <w:b/>
          <w:sz w:val="40"/>
          <w:szCs w:val="40"/>
        </w:rPr>
      </w:pPr>
    </w:p>
    <w:p w14:paraId="3D9496B6" w14:textId="77777777" w:rsidR="007162F9" w:rsidRDefault="007162F9">
      <w:pPr>
        <w:ind w:firstLine="720"/>
        <w:rPr>
          <w:rFonts w:ascii="Times New Roman" w:hAnsi="Times New Roman"/>
          <w:b/>
          <w:sz w:val="40"/>
          <w:szCs w:val="40"/>
        </w:rPr>
      </w:pPr>
    </w:p>
    <w:p w14:paraId="0866AAFF" w14:textId="77777777" w:rsidR="007162F9" w:rsidRDefault="006C5803">
      <w:pPr>
        <w:ind w:firstLine="720"/>
      </w:pPr>
      <w:r>
        <w:rPr>
          <w:rFonts w:ascii="Times New Roman" w:hAnsi="Times New Roman"/>
          <w:b/>
          <w:sz w:val="40"/>
          <w:szCs w:val="40"/>
        </w:rPr>
        <w:t>19 July</w:t>
      </w:r>
    </w:p>
    <w:p w14:paraId="65BABB2C" w14:textId="77777777" w:rsidR="007162F9" w:rsidRDefault="007162F9">
      <w:pPr>
        <w:pStyle w:val="NoSpacing"/>
        <w:ind w:left="720" w:right="-709"/>
        <w:rPr>
          <w:rFonts w:ascii="Times New Roman" w:hAnsi="Times New Roman"/>
          <w:b/>
          <w:sz w:val="40"/>
          <w:szCs w:val="40"/>
        </w:rPr>
      </w:pPr>
    </w:p>
    <w:p w14:paraId="47AB6C36" w14:textId="77777777" w:rsidR="007162F9" w:rsidRDefault="006C5803">
      <w:pPr>
        <w:pStyle w:val="NoSpacing"/>
        <w:ind w:left="720" w:right="-709"/>
        <w:rPr>
          <w:rFonts w:ascii="Times New Roman" w:hAnsi="Times New Roman"/>
          <w:b/>
          <w:sz w:val="40"/>
          <w:szCs w:val="40"/>
        </w:rPr>
      </w:pPr>
      <w:r>
        <w:rPr>
          <w:rFonts w:ascii="Times New Roman" w:hAnsi="Times New Roman"/>
          <w:b/>
          <w:sz w:val="40"/>
          <w:szCs w:val="40"/>
        </w:rPr>
        <w:t xml:space="preserve">Gregory and </w:t>
      </w:r>
      <w:proofErr w:type="spellStart"/>
      <w:r>
        <w:rPr>
          <w:rFonts w:ascii="Times New Roman" w:hAnsi="Times New Roman"/>
          <w:b/>
          <w:sz w:val="40"/>
          <w:szCs w:val="40"/>
        </w:rPr>
        <w:t>Macrina</w:t>
      </w:r>
      <w:proofErr w:type="spellEnd"/>
      <w:r>
        <w:rPr>
          <w:rFonts w:ascii="Times New Roman" w:hAnsi="Times New Roman"/>
          <w:b/>
          <w:sz w:val="40"/>
          <w:szCs w:val="40"/>
        </w:rPr>
        <w:t xml:space="preserve"> Gregory,</w:t>
      </w:r>
    </w:p>
    <w:p w14:paraId="16633CAB" w14:textId="77777777" w:rsidR="007162F9" w:rsidRDefault="006C5803">
      <w:pPr>
        <w:pStyle w:val="NoSpacing"/>
        <w:ind w:left="720" w:right="-709"/>
        <w:rPr>
          <w:rFonts w:ascii="Times New Roman" w:hAnsi="Times New Roman"/>
          <w:b/>
          <w:sz w:val="40"/>
          <w:szCs w:val="40"/>
        </w:rPr>
      </w:pPr>
      <w:r>
        <w:rPr>
          <w:rFonts w:ascii="Times New Roman" w:hAnsi="Times New Roman"/>
          <w:b/>
          <w:sz w:val="40"/>
          <w:szCs w:val="40"/>
        </w:rPr>
        <w:t xml:space="preserve">Bishop of Nyssa, and his sister </w:t>
      </w:r>
      <w:proofErr w:type="spellStart"/>
      <w:r>
        <w:rPr>
          <w:rFonts w:ascii="Times New Roman" w:hAnsi="Times New Roman"/>
          <w:b/>
          <w:sz w:val="40"/>
          <w:szCs w:val="40"/>
        </w:rPr>
        <w:t>Macrina</w:t>
      </w:r>
      <w:proofErr w:type="spellEnd"/>
      <w:r>
        <w:rPr>
          <w:rFonts w:ascii="Times New Roman" w:hAnsi="Times New Roman"/>
          <w:b/>
          <w:sz w:val="40"/>
          <w:szCs w:val="40"/>
        </w:rPr>
        <w:t>, Deaconess, Teachers of the Faith.</w:t>
      </w:r>
    </w:p>
    <w:p w14:paraId="781B38EB" w14:textId="77777777" w:rsidR="007162F9" w:rsidRDefault="007162F9">
      <w:pPr>
        <w:pStyle w:val="NoSpacing"/>
        <w:ind w:left="720" w:right="-709"/>
        <w:rPr>
          <w:rFonts w:ascii="Times New Roman" w:hAnsi="Times New Roman"/>
          <w:b/>
          <w:sz w:val="40"/>
          <w:szCs w:val="40"/>
        </w:rPr>
      </w:pPr>
    </w:p>
    <w:p w14:paraId="4763968B" w14:textId="77777777" w:rsidR="007162F9" w:rsidRDefault="006C5803">
      <w:pPr>
        <w:pStyle w:val="NoSpacing"/>
        <w:ind w:left="720" w:right="-709"/>
        <w:rPr>
          <w:rFonts w:ascii="Times New Roman" w:hAnsi="Times New Roman"/>
          <w:sz w:val="28"/>
          <w:szCs w:val="28"/>
        </w:rPr>
      </w:pPr>
      <w:r>
        <w:rPr>
          <w:rFonts w:ascii="Times New Roman" w:hAnsi="Times New Roman"/>
          <w:sz w:val="28"/>
          <w:szCs w:val="28"/>
        </w:rPr>
        <w:t>Gregory of Nyssa was born at Caesarea in what is now Turkey around the year 330,</w:t>
      </w:r>
      <w:r>
        <w:rPr>
          <w:rFonts w:ascii="Times New Roman" w:hAnsi="Times New Roman"/>
          <w:sz w:val="28"/>
          <w:szCs w:val="28"/>
        </w:rPr>
        <w:t xml:space="preserve"> the child of an aristocratic Christian family.  Unlike his elder brother Basil, he was academically undistinguished, but ultimately proved to be the most original of the group of the theologians known as the Cappadocian Fathers.  He was introduced to the </w:t>
      </w:r>
      <w:r>
        <w:rPr>
          <w:rFonts w:ascii="Times New Roman" w:hAnsi="Times New Roman"/>
          <w:sz w:val="28"/>
          <w:szCs w:val="28"/>
        </w:rPr>
        <w:t xml:space="preserve">spiritual life by his elder sister </w:t>
      </w:r>
      <w:proofErr w:type="spellStart"/>
      <w:r>
        <w:rPr>
          <w:rFonts w:ascii="Times New Roman" w:hAnsi="Times New Roman"/>
          <w:sz w:val="28"/>
          <w:szCs w:val="28"/>
        </w:rPr>
        <w:t>Macrina</w:t>
      </w:r>
      <w:proofErr w:type="spellEnd"/>
      <w:r>
        <w:rPr>
          <w:rFonts w:ascii="Times New Roman" w:hAnsi="Times New Roman"/>
          <w:sz w:val="28"/>
          <w:szCs w:val="28"/>
        </w:rPr>
        <w:t xml:space="preserve"> who exercised a formative influence upon him, and with whom he maintained close bonds of friendship throughout his life.  It was she who, after the death of their father, converted the household into a sort of mon</w:t>
      </w:r>
      <w:r>
        <w:rPr>
          <w:rFonts w:ascii="Times New Roman" w:hAnsi="Times New Roman"/>
          <w:sz w:val="28"/>
          <w:szCs w:val="28"/>
        </w:rPr>
        <w:t xml:space="preserve">astery on one of the family estates.  Gregory married a deeply spiritual woman, </w:t>
      </w:r>
      <w:proofErr w:type="spellStart"/>
      <w:r>
        <w:rPr>
          <w:rFonts w:ascii="Times New Roman" w:hAnsi="Times New Roman"/>
          <w:sz w:val="28"/>
          <w:szCs w:val="28"/>
        </w:rPr>
        <w:t>Theosebia</w:t>
      </w:r>
      <w:proofErr w:type="spellEnd"/>
      <w:r>
        <w:rPr>
          <w:rFonts w:ascii="Times New Roman" w:hAnsi="Times New Roman"/>
          <w:sz w:val="28"/>
          <w:szCs w:val="28"/>
        </w:rPr>
        <w:t xml:space="preserve">, and at first refused ordination, choosing to pursue a secular career.  He was ordained only later in life, and in 372 was chosen to be Bishop of Nyssa.  In the year </w:t>
      </w:r>
      <w:r>
        <w:rPr>
          <w:rFonts w:ascii="Times New Roman" w:hAnsi="Times New Roman"/>
          <w:sz w:val="28"/>
          <w:szCs w:val="28"/>
        </w:rPr>
        <w:t xml:space="preserve">379 both his brother Basil and his sister </w:t>
      </w:r>
      <w:proofErr w:type="spellStart"/>
      <w:r>
        <w:rPr>
          <w:rFonts w:ascii="Times New Roman" w:hAnsi="Times New Roman"/>
          <w:sz w:val="28"/>
          <w:szCs w:val="28"/>
        </w:rPr>
        <w:t>Macrina</w:t>
      </w:r>
      <w:proofErr w:type="spellEnd"/>
      <w:r>
        <w:rPr>
          <w:rFonts w:ascii="Times New Roman" w:hAnsi="Times New Roman"/>
          <w:sz w:val="28"/>
          <w:szCs w:val="28"/>
        </w:rPr>
        <w:t xml:space="preserve"> died, and this deeply affected him; but out of this darkness emerged a profound spirituality.  For Gregory, God is met not as an object to be understood, but as a mystery to be loved.  </w:t>
      </w:r>
    </w:p>
    <w:p w14:paraId="5293200C" w14:textId="77777777" w:rsidR="007162F9" w:rsidRDefault="006C5803">
      <w:pPr>
        <w:pStyle w:val="NoSpacing"/>
        <w:ind w:left="720" w:right="-709"/>
        <w:rPr>
          <w:rFonts w:ascii="Times New Roman" w:hAnsi="Times New Roman"/>
          <w:sz w:val="28"/>
          <w:szCs w:val="28"/>
        </w:rPr>
      </w:pPr>
      <w:r>
        <w:rPr>
          <w:rFonts w:ascii="Times New Roman" w:hAnsi="Times New Roman"/>
          <w:sz w:val="28"/>
          <w:szCs w:val="28"/>
        </w:rPr>
        <w:t xml:space="preserve">He died in the year </w:t>
      </w:r>
      <w:r>
        <w:rPr>
          <w:rFonts w:ascii="Times New Roman" w:hAnsi="Times New Roman"/>
          <w:sz w:val="28"/>
          <w:szCs w:val="28"/>
        </w:rPr>
        <w:t>394.</w:t>
      </w:r>
    </w:p>
    <w:p w14:paraId="7141461F" w14:textId="77777777" w:rsidR="007162F9" w:rsidRDefault="007162F9">
      <w:pPr>
        <w:pStyle w:val="NoSpacing"/>
        <w:ind w:left="720" w:right="-709"/>
        <w:rPr>
          <w:rFonts w:ascii="Times New Roman" w:hAnsi="Times New Roman"/>
          <w:sz w:val="28"/>
          <w:szCs w:val="28"/>
        </w:rPr>
      </w:pPr>
    </w:p>
    <w:p w14:paraId="702C0453" w14:textId="77777777" w:rsidR="007162F9" w:rsidRDefault="006C5803">
      <w:pPr>
        <w:pStyle w:val="NoSpacing"/>
        <w:ind w:left="2160"/>
      </w:pPr>
      <w:r>
        <w:rPr>
          <w:rFonts w:ascii="Times New Roman" w:hAnsi="Times New Roman"/>
          <w:i/>
          <w:sz w:val="28"/>
          <w:szCs w:val="28"/>
        </w:rPr>
        <w:t>Sourced from ‘Exciting Holiness’</w:t>
      </w:r>
    </w:p>
    <w:p w14:paraId="63AEE819" w14:textId="77777777" w:rsidR="007162F9" w:rsidRDefault="007162F9">
      <w:pPr>
        <w:pStyle w:val="NoSpacing"/>
        <w:ind w:left="720" w:right="-709"/>
        <w:rPr>
          <w:rFonts w:ascii="Times New Roman" w:hAnsi="Times New Roman"/>
          <w:sz w:val="28"/>
          <w:szCs w:val="28"/>
        </w:rPr>
      </w:pPr>
    </w:p>
    <w:p w14:paraId="480B0257" w14:textId="77777777" w:rsidR="007162F9" w:rsidRDefault="007162F9">
      <w:pPr>
        <w:pStyle w:val="NoSpacing"/>
        <w:ind w:left="720" w:right="-709"/>
        <w:rPr>
          <w:rFonts w:ascii="Times New Roman" w:hAnsi="Times New Roman"/>
          <w:sz w:val="28"/>
          <w:szCs w:val="28"/>
        </w:rPr>
      </w:pPr>
    </w:p>
    <w:p w14:paraId="696595BA" w14:textId="77777777" w:rsidR="007162F9" w:rsidRDefault="007162F9">
      <w:pPr>
        <w:pStyle w:val="NoSpacing"/>
        <w:ind w:left="720" w:right="-709"/>
        <w:rPr>
          <w:rFonts w:ascii="Times New Roman" w:hAnsi="Times New Roman"/>
          <w:sz w:val="28"/>
          <w:szCs w:val="28"/>
        </w:rPr>
      </w:pPr>
    </w:p>
    <w:p w14:paraId="792DDD67" w14:textId="77777777" w:rsidR="007162F9" w:rsidRDefault="006C5803">
      <w:pPr>
        <w:pStyle w:val="NoSpacing"/>
        <w:ind w:right="-709"/>
      </w:pPr>
      <w:r>
        <w:rPr>
          <w:rFonts w:ascii="Times New Roman" w:hAnsi="Times New Roman"/>
          <w:b/>
          <w:sz w:val="40"/>
          <w:szCs w:val="40"/>
        </w:rPr>
        <w:t>22 July</w:t>
      </w:r>
    </w:p>
    <w:p w14:paraId="6F93BAA4" w14:textId="77777777" w:rsidR="007162F9" w:rsidRDefault="007162F9">
      <w:pPr>
        <w:pStyle w:val="NoSpacing"/>
        <w:ind w:right="-709"/>
        <w:rPr>
          <w:rFonts w:ascii="Times New Roman" w:hAnsi="Times New Roman"/>
          <w:b/>
          <w:sz w:val="40"/>
          <w:szCs w:val="40"/>
        </w:rPr>
      </w:pPr>
    </w:p>
    <w:p w14:paraId="116C1A18" w14:textId="77777777" w:rsidR="007162F9" w:rsidRDefault="006C5803">
      <w:pPr>
        <w:pStyle w:val="NoSpacing"/>
        <w:ind w:right="-709"/>
        <w:rPr>
          <w:rFonts w:ascii="Times New Roman" w:hAnsi="Times New Roman"/>
          <w:b/>
          <w:sz w:val="40"/>
          <w:szCs w:val="40"/>
        </w:rPr>
      </w:pPr>
      <w:r>
        <w:rPr>
          <w:rFonts w:ascii="Times New Roman" w:hAnsi="Times New Roman"/>
          <w:b/>
          <w:sz w:val="40"/>
          <w:szCs w:val="40"/>
        </w:rPr>
        <w:t>Mary Magdalene</w:t>
      </w:r>
    </w:p>
    <w:p w14:paraId="7B31CF93" w14:textId="77777777" w:rsidR="007162F9" w:rsidRDefault="007162F9">
      <w:pPr>
        <w:pStyle w:val="NoSpacing"/>
        <w:ind w:right="-709" w:firstLine="720"/>
        <w:rPr>
          <w:rFonts w:ascii="Times New Roman" w:hAnsi="Times New Roman"/>
          <w:b/>
          <w:sz w:val="40"/>
          <w:szCs w:val="40"/>
        </w:rPr>
      </w:pPr>
    </w:p>
    <w:p w14:paraId="40F537D5" w14:textId="77777777" w:rsidR="007162F9" w:rsidRDefault="006C5803">
      <w:pPr>
        <w:pStyle w:val="NoSpacing"/>
        <w:ind w:right="-709"/>
        <w:rPr>
          <w:rFonts w:ascii="Times New Roman" w:hAnsi="Times New Roman"/>
          <w:sz w:val="32"/>
          <w:szCs w:val="32"/>
        </w:rPr>
      </w:pPr>
      <w:r>
        <w:rPr>
          <w:rFonts w:ascii="Times New Roman" w:hAnsi="Times New Roman"/>
          <w:sz w:val="32"/>
          <w:szCs w:val="32"/>
        </w:rPr>
        <w:t xml:space="preserve">Almighty God, whose Son restored Mary Magdalene </w:t>
      </w:r>
    </w:p>
    <w:p w14:paraId="1A6BC2EB" w14:textId="77777777" w:rsidR="007162F9" w:rsidRDefault="006C5803">
      <w:pPr>
        <w:pStyle w:val="NoSpacing"/>
        <w:ind w:right="-709"/>
        <w:rPr>
          <w:rFonts w:ascii="Times New Roman" w:hAnsi="Times New Roman"/>
          <w:sz w:val="32"/>
          <w:szCs w:val="32"/>
        </w:rPr>
      </w:pPr>
      <w:r>
        <w:rPr>
          <w:rFonts w:ascii="Times New Roman" w:hAnsi="Times New Roman"/>
          <w:sz w:val="32"/>
          <w:szCs w:val="32"/>
        </w:rPr>
        <w:t xml:space="preserve">to health of mind and body and called her to be a </w:t>
      </w:r>
    </w:p>
    <w:p w14:paraId="3321715C" w14:textId="77777777" w:rsidR="007162F9" w:rsidRDefault="006C5803">
      <w:pPr>
        <w:pStyle w:val="NoSpacing"/>
        <w:ind w:right="-709"/>
        <w:rPr>
          <w:rFonts w:ascii="Times New Roman" w:hAnsi="Times New Roman"/>
          <w:sz w:val="32"/>
          <w:szCs w:val="32"/>
        </w:rPr>
      </w:pPr>
      <w:r>
        <w:rPr>
          <w:rFonts w:ascii="Times New Roman" w:hAnsi="Times New Roman"/>
          <w:sz w:val="32"/>
          <w:szCs w:val="32"/>
        </w:rPr>
        <w:t xml:space="preserve">witness to his resurrection:  forgive our sins and heal </w:t>
      </w:r>
    </w:p>
    <w:p w14:paraId="2506B4E9" w14:textId="77777777" w:rsidR="007162F9" w:rsidRDefault="006C5803">
      <w:pPr>
        <w:pStyle w:val="NoSpacing"/>
        <w:ind w:right="-709"/>
        <w:rPr>
          <w:rFonts w:ascii="Times New Roman" w:hAnsi="Times New Roman"/>
          <w:sz w:val="32"/>
          <w:szCs w:val="32"/>
        </w:rPr>
      </w:pPr>
      <w:r>
        <w:rPr>
          <w:rFonts w:ascii="Times New Roman" w:hAnsi="Times New Roman"/>
          <w:sz w:val="32"/>
          <w:szCs w:val="32"/>
        </w:rPr>
        <w:t xml:space="preserve">us by your grace, that we may </w:t>
      </w:r>
      <w:r>
        <w:rPr>
          <w:rFonts w:ascii="Times New Roman" w:hAnsi="Times New Roman"/>
          <w:sz w:val="32"/>
          <w:szCs w:val="32"/>
        </w:rPr>
        <w:t xml:space="preserve">serve you in the power </w:t>
      </w:r>
    </w:p>
    <w:p w14:paraId="0D5703FF" w14:textId="77777777" w:rsidR="007162F9" w:rsidRDefault="006C5803">
      <w:pPr>
        <w:pStyle w:val="NoSpacing"/>
        <w:ind w:right="-709"/>
        <w:rPr>
          <w:rFonts w:ascii="Times New Roman" w:hAnsi="Times New Roman"/>
          <w:sz w:val="32"/>
          <w:szCs w:val="32"/>
        </w:rPr>
      </w:pPr>
      <w:r>
        <w:rPr>
          <w:rFonts w:ascii="Times New Roman" w:hAnsi="Times New Roman"/>
          <w:sz w:val="32"/>
          <w:szCs w:val="32"/>
        </w:rPr>
        <w:t xml:space="preserve">of his risen </w:t>
      </w:r>
      <w:proofErr w:type="gramStart"/>
      <w:r>
        <w:rPr>
          <w:rFonts w:ascii="Times New Roman" w:hAnsi="Times New Roman"/>
          <w:sz w:val="32"/>
          <w:szCs w:val="32"/>
        </w:rPr>
        <w:t>life;</w:t>
      </w:r>
      <w:proofErr w:type="gramEnd"/>
      <w:r>
        <w:rPr>
          <w:rFonts w:ascii="Times New Roman" w:hAnsi="Times New Roman"/>
          <w:sz w:val="32"/>
          <w:szCs w:val="32"/>
        </w:rPr>
        <w:t xml:space="preserve"> who is alive and reigns with you, in </w:t>
      </w:r>
    </w:p>
    <w:p w14:paraId="5E410DB3" w14:textId="77777777" w:rsidR="007162F9" w:rsidRDefault="006C5803">
      <w:pPr>
        <w:pStyle w:val="NoSpacing"/>
        <w:ind w:right="-709"/>
        <w:rPr>
          <w:rFonts w:ascii="Times New Roman" w:hAnsi="Times New Roman"/>
          <w:sz w:val="32"/>
          <w:szCs w:val="32"/>
        </w:rPr>
      </w:pPr>
      <w:r>
        <w:rPr>
          <w:rFonts w:ascii="Times New Roman" w:hAnsi="Times New Roman"/>
          <w:sz w:val="32"/>
          <w:szCs w:val="32"/>
        </w:rPr>
        <w:t xml:space="preserve">the unity of the Holy Spirit, one God, now and for </w:t>
      </w:r>
    </w:p>
    <w:p w14:paraId="00B7717C" w14:textId="77777777" w:rsidR="007162F9" w:rsidRDefault="006C5803">
      <w:pPr>
        <w:pStyle w:val="NoSpacing"/>
        <w:ind w:right="-709"/>
        <w:rPr>
          <w:rFonts w:ascii="Times New Roman" w:hAnsi="Times New Roman"/>
          <w:sz w:val="32"/>
          <w:szCs w:val="32"/>
        </w:rPr>
      </w:pPr>
      <w:r>
        <w:rPr>
          <w:rFonts w:ascii="Times New Roman" w:hAnsi="Times New Roman"/>
          <w:sz w:val="32"/>
          <w:szCs w:val="32"/>
        </w:rPr>
        <w:t xml:space="preserve">ever.  </w:t>
      </w:r>
    </w:p>
    <w:p w14:paraId="18895347" w14:textId="77777777" w:rsidR="007162F9" w:rsidRDefault="007162F9">
      <w:pPr>
        <w:pStyle w:val="NoSpacing"/>
        <w:ind w:right="-709"/>
        <w:rPr>
          <w:rFonts w:ascii="Times New Roman" w:hAnsi="Times New Roman"/>
          <w:sz w:val="32"/>
          <w:szCs w:val="32"/>
        </w:rPr>
      </w:pPr>
    </w:p>
    <w:p w14:paraId="674C8B3B" w14:textId="77777777" w:rsidR="007162F9" w:rsidRDefault="006C5803">
      <w:pPr>
        <w:pStyle w:val="NoSpacing"/>
        <w:ind w:right="-709"/>
        <w:rPr>
          <w:rFonts w:ascii="Times New Roman" w:hAnsi="Times New Roman"/>
          <w:sz w:val="32"/>
          <w:szCs w:val="32"/>
        </w:rPr>
      </w:pPr>
      <w:r>
        <w:rPr>
          <w:rFonts w:ascii="Times New Roman" w:hAnsi="Times New Roman"/>
          <w:sz w:val="32"/>
          <w:szCs w:val="32"/>
        </w:rPr>
        <w:t>Amen.</w:t>
      </w:r>
    </w:p>
    <w:p w14:paraId="7E8643DD" w14:textId="77777777" w:rsidR="007162F9" w:rsidRDefault="007162F9">
      <w:pPr>
        <w:pStyle w:val="NoSpacing"/>
        <w:ind w:left="720" w:right="-709"/>
        <w:rPr>
          <w:rFonts w:ascii="Times New Roman" w:hAnsi="Times New Roman"/>
          <w:sz w:val="32"/>
          <w:szCs w:val="32"/>
        </w:rPr>
      </w:pPr>
    </w:p>
    <w:p w14:paraId="7FE66D51" w14:textId="77777777" w:rsidR="007162F9" w:rsidRDefault="006C5803">
      <w:pPr>
        <w:ind w:left="2160" w:firstLine="720"/>
        <w:jc w:val="center"/>
        <w:rPr>
          <w:sz w:val="20"/>
          <w:szCs w:val="20"/>
        </w:rPr>
      </w:pPr>
      <w:r>
        <w:rPr>
          <w:sz w:val="20"/>
          <w:szCs w:val="20"/>
        </w:rPr>
        <w:t xml:space="preserve">© The Archbishops’ Council of the </w:t>
      </w:r>
    </w:p>
    <w:p w14:paraId="45FCBC54" w14:textId="77777777" w:rsidR="007162F9" w:rsidRDefault="006C5803">
      <w:pPr>
        <w:jc w:val="center"/>
        <w:rPr>
          <w:sz w:val="20"/>
          <w:szCs w:val="20"/>
        </w:rPr>
      </w:pPr>
      <w:r>
        <w:rPr>
          <w:sz w:val="20"/>
          <w:szCs w:val="20"/>
        </w:rPr>
        <w:t xml:space="preserve">                                                         Church of Engla</w:t>
      </w:r>
      <w:r>
        <w:rPr>
          <w:sz w:val="20"/>
          <w:szCs w:val="20"/>
        </w:rPr>
        <w:t>nd</w:t>
      </w:r>
    </w:p>
    <w:p w14:paraId="0BD1BEC2" w14:textId="77777777" w:rsidR="007162F9" w:rsidRDefault="007162F9">
      <w:pPr>
        <w:pStyle w:val="NoSpacing"/>
        <w:ind w:left="720" w:right="-709"/>
        <w:rPr>
          <w:rFonts w:ascii="Times New Roman" w:hAnsi="Times New Roman"/>
          <w:sz w:val="32"/>
          <w:szCs w:val="32"/>
        </w:rPr>
      </w:pPr>
    </w:p>
    <w:p w14:paraId="088FBC99" w14:textId="77777777" w:rsidR="007162F9" w:rsidRDefault="007162F9">
      <w:pPr>
        <w:pStyle w:val="NoSpacing"/>
        <w:ind w:left="720" w:right="-709"/>
        <w:rPr>
          <w:rFonts w:ascii="Times New Roman" w:hAnsi="Times New Roman"/>
          <w:sz w:val="32"/>
          <w:szCs w:val="32"/>
        </w:rPr>
      </w:pPr>
    </w:p>
    <w:p w14:paraId="0D42DBD4" w14:textId="77777777" w:rsidR="007162F9" w:rsidRDefault="007162F9">
      <w:pPr>
        <w:pStyle w:val="NoSpacing"/>
        <w:ind w:left="720" w:right="-709"/>
        <w:rPr>
          <w:rFonts w:ascii="Times New Roman" w:hAnsi="Times New Roman"/>
          <w:sz w:val="32"/>
          <w:szCs w:val="32"/>
        </w:rPr>
      </w:pPr>
    </w:p>
    <w:p w14:paraId="58F807DD" w14:textId="77777777" w:rsidR="007162F9" w:rsidRDefault="007162F9">
      <w:pPr>
        <w:pStyle w:val="NoSpacing"/>
        <w:ind w:left="720" w:right="-709"/>
        <w:rPr>
          <w:rFonts w:ascii="Times New Roman" w:hAnsi="Times New Roman"/>
          <w:sz w:val="32"/>
          <w:szCs w:val="32"/>
        </w:rPr>
      </w:pPr>
    </w:p>
    <w:p w14:paraId="3E529DCD" w14:textId="77777777" w:rsidR="007162F9" w:rsidRDefault="007162F9">
      <w:pPr>
        <w:pStyle w:val="NoSpacing"/>
        <w:ind w:left="720" w:right="-709"/>
        <w:rPr>
          <w:rFonts w:ascii="Times New Roman" w:hAnsi="Times New Roman"/>
          <w:sz w:val="32"/>
          <w:szCs w:val="32"/>
        </w:rPr>
      </w:pPr>
    </w:p>
    <w:p w14:paraId="027C8643" w14:textId="77777777" w:rsidR="007162F9" w:rsidRDefault="007162F9">
      <w:pPr>
        <w:pStyle w:val="NoSpacing"/>
        <w:ind w:left="720" w:right="-709"/>
        <w:rPr>
          <w:rFonts w:ascii="Times New Roman" w:hAnsi="Times New Roman"/>
          <w:sz w:val="32"/>
          <w:szCs w:val="32"/>
        </w:rPr>
      </w:pPr>
    </w:p>
    <w:p w14:paraId="7E376212" w14:textId="77777777" w:rsidR="007162F9" w:rsidRDefault="007162F9">
      <w:pPr>
        <w:pStyle w:val="NoSpacing"/>
        <w:ind w:left="720" w:right="-709"/>
        <w:rPr>
          <w:rFonts w:ascii="Times New Roman" w:hAnsi="Times New Roman"/>
          <w:sz w:val="32"/>
          <w:szCs w:val="32"/>
        </w:rPr>
      </w:pPr>
    </w:p>
    <w:p w14:paraId="2DBA536A" w14:textId="77777777" w:rsidR="007162F9" w:rsidRDefault="007162F9">
      <w:pPr>
        <w:pStyle w:val="NoSpacing"/>
        <w:ind w:left="720" w:right="-709"/>
        <w:rPr>
          <w:rFonts w:ascii="Times New Roman" w:hAnsi="Times New Roman"/>
          <w:sz w:val="32"/>
          <w:szCs w:val="32"/>
        </w:rPr>
      </w:pPr>
    </w:p>
    <w:p w14:paraId="601ED243" w14:textId="77777777" w:rsidR="007162F9" w:rsidRDefault="007162F9">
      <w:pPr>
        <w:pStyle w:val="NoSpacing"/>
        <w:ind w:left="720" w:right="-709"/>
        <w:rPr>
          <w:rFonts w:ascii="Times New Roman" w:hAnsi="Times New Roman"/>
          <w:sz w:val="32"/>
          <w:szCs w:val="32"/>
        </w:rPr>
      </w:pPr>
    </w:p>
    <w:p w14:paraId="19753C7E" w14:textId="77777777" w:rsidR="007162F9" w:rsidRDefault="006C5803">
      <w:pPr>
        <w:pStyle w:val="NoSpacing"/>
        <w:ind w:left="720" w:right="-709"/>
        <w:rPr>
          <w:rFonts w:ascii="Times New Roman" w:hAnsi="Times New Roman"/>
          <w:b/>
          <w:sz w:val="40"/>
          <w:szCs w:val="40"/>
        </w:rPr>
      </w:pPr>
      <w:r>
        <w:rPr>
          <w:rFonts w:ascii="Times New Roman" w:hAnsi="Times New Roman"/>
          <w:b/>
          <w:sz w:val="40"/>
          <w:szCs w:val="40"/>
        </w:rPr>
        <w:t>22 July</w:t>
      </w:r>
    </w:p>
    <w:p w14:paraId="419E73AF" w14:textId="77777777" w:rsidR="007162F9" w:rsidRDefault="007162F9">
      <w:pPr>
        <w:pStyle w:val="NoSpacing"/>
        <w:ind w:left="720" w:right="-709"/>
        <w:rPr>
          <w:rFonts w:ascii="Times New Roman" w:hAnsi="Times New Roman"/>
          <w:b/>
          <w:sz w:val="40"/>
          <w:szCs w:val="40"/>
        </w:rPr>
      </w:pPr>
    </w:p>
    <w:p w14:paraId="76C8C61B" w14:textId="77777777" w:rsidR="007162F9" w:rsidRDefault="006C5803">
      <w:pPr>
        <w:pStyle w:val="NoSpacing"/>
        <w:ind w:left="720" w:right="-709"/>
        <w:rPr>
          <w:rFonts w:ascii="Times New Roman" w:hAnsi="Times New Roman"/>
          <w:b/>
          <w:sz w:val="40"/>
          <w:szCs w:val="40"/>
        </w:rPr>
      </w:pPr>
      <w:r>
        <w:rPr>
          <w:rFonts w:ascii="Times New Roman" w:hAnsi="Times New Roman"/>
          <w:b/>
          <w:sz w:val="40"/>
          <w:szCs w:val="40"/>
        </w:rPr>
        <w:t>Mary Magdalene</w:t>
      </w:r>
    </w:p>
    <w:p w14:paraId="0F64E93B" w14:textId="77777777" w:rsidR="007162F9" w:rsidRDefault="007162F9">
      <w:pPr>
        <w:pStyle w:val="NoSpacing"/>
        <w:ind w:left="720" w:right="-709"/>
        <w:rPr>
          <w:rFonts w:ascii="Times New Roman" w:hAnsi="Times New Roman"/>
          <w:b/>
          <w:sz w:val="40"/>
          <w:szCs w:val="40"/>
        </w:rPr>
      </w:pPr>
    </w:p>
    <w:p w14:paraId="2D5433CF" w14:textId="77777777" w:rsidR="007162F9" w:rsidRDefault="006C5803">
      <w:pPr>
        <w:pStyle w:val="NoSpacing"/>
        <w:ind w:left="720" w:right="-709"/>
        <w:rPr>
          <w:rFonts w:ascii="Times New Roman" w:hAnsi="Times New Roman"/>
          <w:sz w:val="32"/>
          <w:szCs w:val="32"/>
        </w:rPr>
      </w:pPr>
      <w:r>
        <w:rPr>
          <w:rFonts w:ascii="Times New Roman" w:hAnsi="Times New Roman"/>
          <w:sz w:val="32"/>
          <w:szCs w:val="32"/>
        </w:rPr>
        <w:t xml:space="preserve">All four gospels give Mary Magdalene a unique place among Jesus’s followers.  Probably from Magdala by the Sea of Galilee, she is described as having been healed by Jesus before accompanying him during his </w:t>
      </w:r>
      <w:r>
        <w:rPr>
          <w:rFonts w:ascii="Times New Roman" w:hAnsi="Times New Roman"/>
          <w:sz w:val="32"/>
          <w:szCs w:val="32"/>
        </w:rPr>
        <w:t>ministry.  Along with other faithful women, she stayed beside the cross during the crucifixion and was the first disciple to discover the empty tomb on Easter morning.  She was privileged with the first appearance of the risen Lord, who sent her to take th</w:t>
      </w:r>
      <w:r>
        <w:rPr>
          <w:rFonts w:ascii="Times New Roman" w:hAnsi="Times New Roman"/>
          <w:sz w:val="32"/>
          <w:szCs w:val="32"/>
        </w:rPr>
        <w:t>e good news of the resurrection to the other disciples.  This commission earned her the title, ‘Apostle to the Apostles’ in the early Church.</w:t>
      </w:r>
    </w:p>
    <w:p w14:paraId="12544898" w14:textId="77777777" w:rsidR="007162F9" w:rsidRDefault="007162F9">
      <w:pPr>
        <w:pStyle w:val="NoSpacing"/>
        <w:ind w:left="720" w:right="-709"/>
        <w:rPr>
          <w:rFonts w:ascii="Times New Roman" w:hAnsi="Times New Roman"/>
          <w:sz w:val="32"/>
          <w:szCs w:val="32"/>
        </w:rPr>
      </w:pPr>
    </w:p>
    <w:p w14:paraId="4671B221" w14:textId="77777777" w:rsidR="007162F9" w:rsidRDefault="006C5803">
      <w:pPr>
        <w:pStyle w:val="NoSpacing"/>
        <w:ind w:left="2160"/>
      </w:pPr>
      <w:r>
        <w:rPr>
          <w:rFonts w:ascii="Times New Roman" w:hAnsi="Times New Roman"/>
          <w:i/>
          <w:sz w:val="28"/>
          <w:szCs w:val="28"/>
        </w:rPr>
        <w:t>Sourced from ‘Exciting Holiness’</w:t>
      </w:r>
    </w:p>
    <w:p w14:paraId="12CB7DB3" w14:textId="77777777" w:rsidR="007162F9" w:rsidRDefault="007162F9">
      <w:pPr>
        <w:pStyle w:val="NoSpacing"/>
        <w:ind w:left="720" w:right="-709"/>
        <w:rPr>
          <w:rFonts w:ascii="Times New Roman" w:hAnsi="Times New Roman"/>
          <w:sz w:val="32"/>
          <w:szCs w:val="32"/>
        </w:rPr>
      </w:pPr>
    </w:p>
    <w:p w14:paraId="23A1EA1C" w14:textId="77777777" w:rsidR="007162F9" w:rsidRDefault="007162F9">
      <w:pPr>
        <w:pStyle w:val="NoSpacing"/>
        <w:ind w:left="720" w:right="-709"/>
        <w:rPr>
          <w:rFonts w:ascii="Times New Roman" w:hAnsi="Times New Roman"/>
          <w:sz w:val="32"/>
          <w:szCs w:val="32"/>
        </w:rPr>
      </w:pPr>
    </w:p>
    <w:p w14:paraId="159F02D9" w14:textId="77777777" w:rsidR="007162F9" w:rsidRDefault="007162F9">
      <w:pPr>
        <w:pStyle w:val="NoSpacing"/>
        <w:ind w:left="720" w:right="-709"/>
        <w:rPr>
          <w:rFonts w:ascii="Times New Roman" w:hAnsi="Times New Roman"/>
          <w:sz w:val="32"/>
          <w:szCs w:val="32"/>
        </w:rPr>
      </w:pPr>
    </w:p>
    <w:p w14:paraId="103D0E09" w14:textId="77777777" w:rsidR="007162F9" w:rsidRDefault="007162F9">
      <w:pPr>
        <w:pStyle w:val="NoSpacing"/>
        <w:rPr>
          <w:rFonts w:ascii="Times New Roman" w:hAnsi="Times New Roman"/>
          <w:sz w:val="24"/>
          <w:szCs w:val="24"/>
        </w:rPr>
      </w:pPr>
    </w:p>
    <w:sectPr w:rsidR="007162F9">
      <w:pgSz w:w="16838" w:h="11906" w:orient="landscape"/>
      <w:pgMar w:top="993" w:right="1440" w:bottom="284" w:left="144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BB0F" w14:textId="77777777" w:rsidR="006C5803" w:rsidRDefault="006C5803">
      <w:pPr>
        <w:spacing w:after="0" w:line="240" w:lineRule="auto"/>
      </w:pPr>
      <w:r>
        <w:separator/>
      </w:r>
    </w:p>
  </w:endnote>
  <w:endnote w:type="continuationSeparator" w:id="0">
    <w:p w14:paraId="1033BA01" w14:textId="77777777" w:rsidR="006C5803" w:rsidRDefault="006C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CA06" w14:textId="77777777" w:rsidR="006C5803" w:rsidRDefault="006C5803">
      <w:pPr>
        <w:spacing w:after="0" w:line="240" w:lineRule="auto"/>
      </w:pPr>
      <w:r>
        <w:rPr>
          <w:color w:val="000000"/>
        </w:rPr>
        <w:separator/>
      </w:r>
    </w:p>
  </w:footnote>
  <w:footnote w:type="continuationSeparator" w:id="0">
    <w:p w14:paraId="04088D2C" w14:textId="77777777" w:rsidR="006C5803" w:rsidRDefault="006C58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162F9"/>
    <w:rsid w:val="006C5803"/>
    <w:rsid w:val="007162F9"/>
    <w:rsid w:val="00A41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89BE"/>
  <w15:docId w15:val="{7C6796F5-4ADE-4AC4-8E9D-D5314E64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Louise Dover</cp:lastModifiedBy>
  <cp:revision>2</cp:revision>
  <dcterms:created xsi:type="dcterms:W3CDTF">2022-07-16T15:31:00Z</dcterms:created>
  <dcterms:modified xsi:type="dcterms:W3CDTF">2022-07-16T15:31:00Z</dcterms:modified>
</cp:coreProperties>
</file>