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0809F" w14:textId="77777777" w:rsidR="0072115B" w:rsidRDefault="00EF0C6C">
      <w:pPr>
        <w:pStyle w:val="NoSpacing"/>
        <w:rPr>
          <w:rFonts w:ascii="Times New Roman" w:hAnsi="Times New Roman"/>
          <w:b/>
          <w:sz w:val="40"/>
          <w:szCs w:val="40"/>
        </w:rPr>
      </w:pPr>
      <w:r>
        <w:rPr>
          <w:rFonts w:ascii="Times New Roman" w:hAnsi="Times New Roman"/>
          <w:b/>
          <w:sz w:val="40"/>
          <w:szCs w:val="40"/>
        </w:rPr>
        <w:t>9 January</w:t>
      </w:r>
    </w:p>
    <w:p w14:paraId="0C031C98" w14:textId="77777777" w:rsidR="0072115B" w:rsidRDefault="0072115B">
      <w:pPr>
        <w:pStyle w:val="NoSpacing"/>
        <w:rPr>
          <w:rFonts w:ascii="Times New Roman" w:hAnsi="Times New Roman"/>
          <w:b/>
          <w:sz w:val="40"/>
          <w:szCs w:val="40"/>
        </w:rPr>
      </w:pPr>
    </w:p>
    <w:p w14:paraId="6E6CBBF9" w14:textId="77777777" w:rsidR="0072115B" w:rsidRDefault="00EF0C6C">
      <w:pPr>
        <w:pStyle w:val="NoSpacing"/>
        <w:rPr>
          <w:rFonts w:ascii="Times New Roman" w:hAnsi="Times New Roman"/>
          <w:b/>
          <w:sz w:val="40"/>
          <w:szCs w:val="40"/>
        </w:rPr>
      </w:pPr>
      <w:r>
        <w:rPr>
          <w:rFonts w:ascii="Times New Roman" w:hAnsi="Times New Roman"/>
          <w:b/>
          <w:sz w:val="40"/>
          <w:szCs w:val="40"/>
        </w:rPr>
        <w:t>The Baptism of Christ</w:t>
      </w:r>
    </w:p>
    <w:p w14:paraId="5C74279B" w14:textId="77777777" w:rsidR="0072115B" w:rsidRDefault="0072115B">
      <w:pPr>
        <w:pStyle w:val="NoSpacing"/>
        <w:ind w:firstLine="567"/>
        <w:rPr>
          <w:rFonts w:ascii="Times New Roman" w:hAnsi="Times New Roman"/>
          <w:b/>
          <w:sz w:val="40"/>
          <w:szCs w:val="40"/>
        </w:rPr>
      </w:pPr>
    </w:p>
    <w:p w14:paraId="6F2051BA"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Eternal Father, who at the baptism </w:t>
      </w:r>
    </w:p>
    <w:p w14:paraId="45EC4667"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of Jesus revealed him to be your Son, </w:t>
      </w:r>
    </w:p>
    <w:p w14:paraId="1455C4BF"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anointing him with the Holy Spirit:  </w:t>
      </w:r>
    </w:p>
    <w:p w14:paraId="3969995F"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grant to us, who are born again by water </w:t>
      </w:r>
    </w:p>
    <w:p w14:paraId="232D9E04"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and the Spirit, that we may be faithful to </w:t>
      </w:r>
    </w:p>
    <w:p w14:paraId="2813C464"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our calling as your adopted children; </w:t>
      </w:r>
    </w:p>
    <w:p w14:paraId="1961E801"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through Jesus Christ our Lord.  </w:t>
      </w:r>
    </w:p>
    <w:p w14:paraId="5C0E2044" w14:textId="77777777" w:rsidR="0072115B" w:rsidRDefault="0072115B">
      <w:pPr>
        <w:pStyle w:val="NoSpacing"/>
        <w:ind w:firstLine="567"/>
        <w:rPr>
          <w:rFonts w:ascii="Times New Roman" w:hAnsi="Times New Roman"/>
          <w:sz w:val="32"/>
          <w:szCs w:val="32"/>
        </w:rPr>
      </w:pPr>
    </w:p>
    <w:p w14:paraId="24F8A97F" w14:textId="77777777" w:rsidR="0072115B" w:rsidRDefault="00EF0C6C">
      <w:pPr>
        <w:pStyle w:val="NoSpacing"/>
        <w:rPr>
          <w:rFonts w:ascii="Times New Roman" w:hAnsi="Times New Roman"/>
          <w:sz w:val="32"/>
          <w:szCs w:val="32"/>
        </w:rPr>
      </w:pPr>
      <w:r>
        <w:rPr>
          <w:rFonts w:ascii="Times New Roman" w:hAnsi="Times New Roman"/>
          <w:sz w:val="32"/>
          <w:szCs w:val="32"/>
        </w:rPr>
        <w:t>Amen.</w:t>
      </w:r>
    </w:p>
    <w:p w14:paraId="728B29FA" w14:textId="77777777" w:rsidR="0072115B" w:rsidRDefault="0072115B">
      <w:pPr>
        <w:pStyle w:val="NoSpacing"/>
        <w:rPr>
          <w:rFonts w:ascii="Times New Roman" w:hAnsi="Times New Roman"/>
          <w:b/>
          <w:sz w:val="28"/>
          <w:szCs w:val="28"/>
        </w:rPr>
      </w:pPr>
    </w:p>
    <w:p w14:paraId="5FD6488A" w14:textId="77777777" w:rsidR="0072115B" w:rsidRDefault="00EF0C6C">
      <w:pPr>
        <w:ind w:left="1440" w:firstLine="720"/>
        <w:rPr>
          <w:sz w:val="20"/>
          <w:szCs w:val="20"/>
        </w:rPr>
      </w:pPr>
      <w:r>
        <w:rPr>
          <w:sz w:val="20"/>
          <w:szCs w:val="20"/>
        </w:rPr>
        <w:t xml:space="preserve">© The Archbishops’ Council of the </w:t>
      </w:r>
    </w:p>
    <w:p w14:paraId="3AA9C58D" w14:textId="77777777" w:rsidR="0072115B" w:rsidRDefault="00EF0C6C">
      <w:pPr>
        <w:jc w:val="center"/>
        <w:rPr>
          <w:sz w:val="20"/>
          <w:szCs w:val="20"/>
        </w:rPr>
      </w:pPr>
      <w:r>
        <w:rPr>
          <w:sz w:val="20"/>
          <w:szCs w:val="20"/>
        </w:rPr>
        <w:t xml:space="preserve">                   Church of England</w:t>
      </w:r>
    </w:p>
    <w:p w14:paraId="1E0C8FE3" w14:textId="77777777" w:rsidR="0072115B" w:rsidRDefault="0072115B">
      <w:pPr>
        <w:pStyle w:val="NoSpacing"/>
        <w:rPr>
          <w:rFonts w:ascii="Times New Roman" w:hAnsi="Times New Roman"/>
          <w:b/>
          <w:sz w:val="28"/>
          <w:szCs w:val="28"/>
        </w:rPr>
      </w:pPr>
    </w:p>
    <w:p w14:paraId="62F8ACE3" w14:textId="77777777" w:rsidR="0072115B" w:rsidRDefault="0072115B">
      <w:pPr>
        <w:spacing w:after="200" w:line="276" w:lineRule="auto"/>
        <w:rPr>
          <w:rFonts w:eastAsia="Calibri"/>
          <w:b/>
          <w:sz w:val="40"/>
          <w:szCs w:val="40"/>
          <w:lang w:val="en-GB"/>
        </w:rPr>
      </w:pPr>
    </w:p>
    <w:p w14:paraId="790D6DDB" w14:textId="77777777" w:rsidR="0072115B" w:rsidRDefault="0072115B">
      <w:pPr>
        <w:spacing w:after="200" w:line="276" w:lineRule="auto"/>
        <w:rPr>
          <w:rFonts w:eastAsia="Calibri"/>
          <w:b/>
          <w:sz w:val="40"/>
          <w:szCs w:val="40"/>
          <w:lang w:val="en-GB"/>
        </w:rPr>
      </w:pPr>
    </w:p>
    <w:p w14:paraId="133C7242" w14:textId="77777777" w:rsidR="0072115B" w:rsidRDefault="0072115B">
      <w:pPr>
        <w:spacing w:after="200" w:line="276" w:lineRule="auto"/>
        <w:rPr>
          <w:rFonts w:eastAsia="Calibri"/>
          <w:b/>
          <w:sz w:val="40"/>
          <w:szCs w:val="40"/>
          <w:lang w:val="en-GB"/>
        </w:rPr>
      </w:pPr>
    </w:p>
    <w:p w14:paraId="10F7FFA8" w14:textId="77777777" w:rsidR="0072115B" w:rsidRDefault="0072115B">
      <w:pPr>
        <w:spacing w:after="200" w:line="276" w:lineRule="auto"/>
        <w:rPr>
          <w:rFonts w:eastAsia="Calibri"/>
          <w:b/>
          <w:sz w:val="40"/>
          <w:szCs w:val="40"/>
          <w:lang w:val="en-GB"/>
        </w:rPr>
      </w:pPr>
    </w:p>
    <w:p w14:paraId="151793EB" w14:textId="77777777" w:rsidR="0072115B" w:rsidRDefault="0072115B">
      <w:pPr>
        <w:spacing w:after="200" w:line="276" w:lineRule="auto"/>
        <w:rPr>
          <w:rFonts w:eastAsia="Calibri"/>
          <w:b/>
          <w:sz w:val="40"/>
          <w:szCs w:val="40"/>
          <w:lang w:val="en-GB"/>
        </w:rPr>
      </w:pPr>
    </w:p>
    <w:p w14:paraId="44926793" w14:textId="77777777" w:rsidR="0072115B" w:rsidRDefault="0072115B">
      <w:pPr>
        <w:pStyle w:val="NoSpacing"/>
        <w:ind w:firstLine="567"/>
        <w:rPr>
          <w:rFonts w:ascii="Times New Roman" w:hAnsi="Times New Roman"/>
          <w:b/>
          <w:sz w:val="40"/>
          <w:szCs w:val="40"/>
        </w:rPr>
      </w:pPr>
    </w:p>
    <w:p w14:paraId="3F9C5E00" w14:textId="77777777" w:rsidR="0072115B" w:rsidRDefault="0072115B">
      <w:pPr>
        <w:pStyle w:val="NoSpacing"/>
        <w:ind w:firstLine="567"/>
        <w:rPr>
          <w:rFonts w:ascii="Times New Roman" w:hAnsi="Times New Roman"/>
          <w:b/>
          <w:sz w:val="40"/>
          <w:szCs w:val="40"/>
        </w:rPr>
      </w:pPr>
    </w:p>
    <w:p w14:paraId="6CCEF98B" w14:textId="77777777" w:rsidR="0072115B" w:rsidRDefault="0072115B">
      <w:pPr>
        <w:pStyle w:val="NoSpacing"/>
        <w:ind w:firstLine="567"/>
        <w:rPr>
          <w:rFonts w:ascii="Times New Roman" w:hAnsi="Times New Roman"/>
          <w:b/>
          <w:sz w:val="40"/>
          <w:szCs w:val="40"/>
        </w:rPr>
      </w:pPr>
    </w:p>
    <w:p w14:paraId="5B4837A4" w14:textId="77777777" w:rsidR="0072115B" w:rsidRDefault="0072115B">
      <w:pPr>
        <w:pStyle w:val="NoSpacing"/>
        <w:ind w:firstLine="567"/>
        <w:rPr>
          <w:rFonts w:ascii="Times New Roman" w:hAnsi="Times New Roman"/>
          <w:b/>
          <w:sz w:val="40"/>
          <w:szCs w:val="40"/>
        </w:rPr>
      </w:pPr>
    </w:p>
    <w:p w14:paraId="7C8B6903" w14:textId="77777777" w:rsidR="0072115B" w:rsidRDefault="0072115B">
      <w:pPr>
        <w:pStyle w:val="NoSpacing"/>
        <w:ind w:firstLine="567"/>
        <w:rPr>
          <w:rFonts w:ascii="Times New Roman" w:hAnsi="Times New Roman"/>
          <w:b/>
          <w:sz w:val="40"/>
          <w:szCs w:val="40"/>
        </w:rPr>
      </w:pPr>
    </w:p>
    <w:p w14:paraId="0B48A183" w14:textId="77777777" w:rsidR="0072115B" w:rsidRDefault="0072115B">
      <w:pPr>
        <w:pStyle w:val="NoSpacing"/>
        <w:ind w:firstLine="567"/>
        <w:rPr>
          <w:rFonts w:ascii="Times New Roman" w:hAnsi="Times New Roman"/>
          <w:b/>
          <w:sz w:val="40"/>
          <w:szCs w:val="40"/>
        </w:rPr>
      </w:pPr>
    </w:p>
    <w:p w14:paraId="7C68D728" w14:textId="77777777" w:rsidR="0072115B" w:rsidRDefault="0072115B">
      <w:pPr>
        <w:pStyle w:val="NoSpacing"/>
        <w:ind w:firstLine="567"/>
        <w:rPr>
          <w:rFonts w:ascii="Times New Roman" w:hAnsi="Times New Roman"/>
          <w:b/>
          <w:sz w:val="40"/>
          <w:szCs w:val="40"/>
        </w:rPr>
      </w:pPr>
    </w:p>
    <w:p w14:paraId="5D131F0D" w14:textId="77777777" w:rsidR="0072115B" w:rsidRDefault="0072115B">
      <w:pPr>
        <w:pStyle w:val="NoSpacing"/>
        <w:ind w:firstLine="567"/>
        <w:rPr>
          <w:rFonts w:ascii="Times New Roman" w:hAnsi="Times New Roman"/>
          <w:b/>
          <w:sz w:val="40"/>
          <w:szCs w:val="40"/>
        </w:rPr>
      </w:pPr>
    </w:p>
    <w:p w14:paraId="419B29F0" w14:textId="77777777" w:rsidR="0072115B" w:rsidRDefault="0072115B">
      <w:pPr>
        <w:pStyle w:val="NoSpacing"/>
        <w:ind w:firstLine="567"/>
        <w:rPr>
          <w:rFonts w:ascii="Times New Roman" w:hAnsi="Times New Roman"/>
          <w:b/>
          <w:sz w:val="40"/>
          <w:szCs w:val="40"/>
        </w:rPr>
      </w:pPr>
    </w:p>
    <w:p w14:paraId="78A4AB75" w14:textId="77777777" w:rsidR="0072115B" w:rsidRDefault="0072115B">
      <w:pPr>
        <w:pStyle w:val="NoSpacing"/>
        <w:ind w:firstLine="567"/>
        <w:rPr>
          <w:rFonts w:ascii="Times New Roman" w:hAnsi="Times New Roman"/>
          <w:b/>
          <w:sz w:val="40"/>
          <w:szCs w:val="40"/>
        </w:rPr>
      </w:pPr>
    </w:p>
    <w:p w14:paraId="6052AE73" w14:textId="77777777" w:rsidR="0072115B" w:rsidRDefault="0072115B">
      <w:pPr>
        <w:pStyle w:val="NoSpacing"/>
        <w:ind w:firstLine="567"/>
        <w:rPr>
          <w:rFonts w:ascii="Times New Roman" w:hAnsi="Times New Roman"/>
          <w:b/>
          <w:sz w:val="40"/>
          <w:szCs w:val="40"/>
        </w:rPr>
      </w:pPr>
    </w:p>
    <w:p w14:paraId="5EFB50DC" w14:textId="77777777" w:rsidR="0072115B" w:rsidRDefault="0072115B">
      <w:pPr>
        <w:pStyle w:val="NoSpacing"/>
        <w:ind w:firstLine="567"/>
        <w:rPr>
          <w:rFonts w:ascii="Times New Roman" w:hAnsi="Times New Roman"/>
          <w:b/>
          <w:sz w:val="40"/>
          <w:szCs w:val="40"/>
        </w:rPr>
      </w:pPr>
    </w:p>
    <w:p w14:paraId="6A59F504" w14:textId="77777777" w:rsidR="0072115B" w:rsidRDefault="0072115B">
      <w:pPr>
        <w:pStyle w:val="NoSpacing"/>
        <w:ind w:firstLine="567"/>
        <w:rPr>
          <w:rFonts w:ascii="Times New Roman" w:hAnsi="Times New Roman"/>
          <w:b/>
          <w:sz w:val="40"/>
          <w:szCs w:val="40"/>
        </w:rPr>
      </w:pPr>
    </w:p>
    <w:p w14:paraId="18198647" w14:textId="77777777" w:rsidR="0072115B" w:rsidRDefault="0072115B">
      <w:pPr>
        <w:pStyle w:val="NoSpacing"/>
        <w:ind w:firstLine="567"/>
        <w:rPr>
          <w:rFonts w:ascii="Times New Roman" w:hAnsi="Times New Roman"/>
          <w:b/>
          <w:sz w:val="40"/>
          <w:szCs w:val="40"/>
        </w:rPr>
      </w:pPr>
    </w:p>
    <w:p w14:paraId="264113E2" w14:textId="77777777" w:rsidR="0072115B" w:rsidRDefault="0072115B">
      <w:pPr>
        <w:pStyle w:val="NoSpacing"/>
        <w:ind w:firstLine="567"/>
        <w:rPr>
          <w:rFonts w:ascii="Times New Roman" w:hAnsi="Times New Roman"/>
          <w:b/>
          <w:sz w:val="40"/>
          <w:szCs w:val="40"/>
        </w:rPr>
      </w:pPr>
    </w:p>
    <w:p w14:paraId="29A48085" w14:textId="77777777" w:rsidR="0072115B" w:rsidRDefault="0072115B">
      <w:pPr>
        <w:pStyle w:val="NoSpacing"/>
        <w:ind w:firstLine="567"/>
        <w:rPr>
          <w:rFonts w:ascii="Times New Roman" w:hAnsi="Times New Roman"/>
          <w:b/>
          <w:sz w:val="40"/>
          <w:szCs w:val="40"/>
        </w:rPr>
      </w:pPr>
    </w:p>
    <w:p w14:paraId="26E349BB" w14:textId="77777777" w:rsidR="0072115B" w:rsidRDefault="0072115B">
      <w:pPr>
        <w:pStyle w:val="NoSpacing"/>
        <w:ind w:firstLine="567"/>
        <w:rPr>
          <w:rFonts w:ascii="Times New Roman" w:hAnsi="Times New Roman"/>
          <w:b/>
          <w:sz w:val="40"/>
          <w:szCs w:val="40"/>
        </w:rPr>
      </w:pPr>
    </w:p>
    <w:p w14:paraId="7890557C" w14:textId="77777777" w:rsidR="0072115B" w:rsidRDefault="0072115B">
      <w:pPr>
        <w:pStyle w:val="NoSpacing"/>
        <w:ind w:firstLine="567"/>
        <w:rPr>
          <w:rFonts w:ascii="Times New Roman" w:hAnsi="Times New Roman"/>
          <w:b/>
          <w:sz w:val="40"/>
          <w:szCs w:val="40"/>
        </w:rPr>
      </w:pPr>
    </w:p>
    <w:p w14:paraId="542C6BFC" w14:textId="77777777" w:rsidR="0072115B" w:rsidRDefault="0072115B">
      <w:pPr>
        <w:pStyle w:val="NoSpacing"/>
        <w:rPr>
          <w:rFonts w:ascii="Times New Roman" w:hAnsi="Times New Roman"/>
          <w:b/>
          <w:sz w:val="40"/>
          <w:szCs w:val="40"/>
        </w:rPr>
      </w:pPr>
    </w:p>
    <w:p w14:paraId="473778CA" w14:textId="77777777" w:rsidR="0072115B" w:rsidRDefault="0072115B">
      <w:pPr>
        <w:pStyle w:val="NoSpacing"/>
        <w:ind w:firstLine="567"/>
        <w:rPr>
          <w:rFonts w:ascii="Times New Roman" w:hAnsi="Times New Roman"/>
          <w:b/>
          <w:sz w:val="40"/>
          <w:szCs w:val="40"/>
        </w:rPr>
      </w:pPr>
    </w:p>
    <w:p w14:paraId="3621B9D8" w14:textId="77777777" w:rsidR="0072115B" w:rsidRDefault="00EF0C6C">
      <w:pPr>
        <w:pStyle w:val="NoSpacing"/>
        <w:rPr>
          <w:rFonts w:ascii="Times New Roman" w:hAnsi="Times New Roman"/>
          <w:b/>
          <w:sz w:val="40"/>
          <w:szCs w:val="40"/>
        </w:rPr>
      </w:pPr>
      <w:r>
        <w:rPr>
          <w:rFonts w:ascii="Times New Roman" w:hAnsi="Times New Roman"/>
          <w:b/>
          <w:sz w:val="40"/>
          <w:szCs w:val="40"/>
        </w:rPr>
        <w:t>12 January</w:t>
      </w:r>
    </w:p>
    <w:p w14:paraId="46E372DA" w14:textId="77777777" w:rsidR="0072115B" w:rsidRDefault="0072115B">
      <w:pPr>
        <w:pStyle w:val="NoSpacing"/>
        <w:ind w:firstLine="567"/>
        <w:rPr>
          <w:rFonts w:ascii="Times New Roman" w:hAnsi="Times New Roman"/>
          <w:b/>
          <w:sz w:val="40"/>
          <w:szCs w:val="40"/>
        </w:rPr>
      </w:pPr>
    </w:p>
    <w:p w14:paraId="1EB9F7CE" w14:textId="77777777" w:rsidR="0072115B" w:rsidRDefault="00EF0C6C">
      <w:pPr>
        <w:pStyle w:val="NoSpacing"/>
        <w:rPr>
          <w:rFonts w:ascii="Times New Roman" w:hAnsi="Times New Roman"/>
          <w:b/>
          <w:sz w:val="40"/>
          <w:szCs w:val="40"/>
        </w:rPr>
      </w:pPr>
      <w:r>
        <w:rPr>
          <w:rFonts w:ascii="Times New Roman" w:hAnsi="Times New Roman"/>
          <w:b/>
          <w:sz w:val="40"/>
          <w:szCs w:val="40"/>
        </w:rPr>
        <w:t>Aelred of Hexham,</w:t>
      </w:r>
    </w:p>
    <w:p w14:paraId="5F644ECF" w14:textId="77777777" w:rsidR="0072115B" w:rsidRDefault="00EF0C6C">
      <w:pPr>
        <w:pStyle w:val="NoSpacing"/>
        <w:rPr>
          <w:rFonts w:ascii="Times New Roman" w:hAnsi="Times New Roman"/>
          <w:b/>
          <w:sz w:val="40"/>
          <w:szCs w:val="40"/>
        </w:rPr>
      </w:pPr>
      <w:r>
        <w:rPr>
          <w:rFonts w:ascii="Times New Roman" w:hAnsi="Times New Roman"/>
          <w:b/>
          <w:sz w:val="40"/>
          <w:szCs w:val="40"/>
        </w:rPr>
        <w:t>Abbot  1167</w:t>
      </w:r>
    </w:p>
    <w:p w14:paraId="26304526" w14:textId="77777777" w:rsidR="0072115B" w:rsidRDefault="0072115B">
      <w:pPr>
        <w:pStyle w:val="NoSpacing"/>
        <w:ind w:firstLine="567"/>
        <w:rPr>
          <w:rFonts w:ascii="Times New Roman" w:hAnsi="Times New Roman"/>
          <w:b/>
          <w:sz w:val="40"/>
          <w:szCs w:val="40"/>
        </w:rPr>
      </w:pPr>
    </w:p>
    <w:p w14:paraId="24D99680"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Almighty God, who endowed </w:t>
      </w:r>
    </w:p>
    <w:p w14:paraId="4A6F8238"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Aelred the Abbot with the gift </w:t>
      </w:r>
    </w:p>
    <w:p w14:paraId="32E37064"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of Christian friendship and the </w:t>
      </w:r>
    </w:p>
    <w:p w14:paraId="5A5B8232"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wisdom to lead others in the way </w:t>
      </w:r>
    </w:p>
    <w:p w14:paraId="039E9827"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of holiness:  grant to your people </w:t>
      </w:r>
    </w:p>
    <w:p w14:paraId="763FB76D"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that same spirit of mutual affection, </w:t>
      </w:r>
    </w:p>
    <w:p w14:paraId="056CD7B3"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so that, in loving one another, we </w:t>
      </w:r>
    </w:p>
    <w:p w14:paraId="3B9B8E52"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may know the love of Christ and </w:t>
      </w:r>
    </w:p>
    <w:p w14:paraId="59AFC4A4" w14:textId="77777777" w:rsidR="0072115B" w:rsidRDefault="00EF0C6C">
      <w:pPr>
        <w:pStyle w:val="NoSpacing"/>
        <w:rPr>
          <w:rFonts w:ascii="Times New Roman" w:hAnsi="Times New Roman"/>
          <w:sz w:val="32"/>
          <w:szCs w:val="32"/>
        </w:rPr>
      </w:pPr>
      <w:r>
        <w:rPr>
          <w:rFonts w:ascii="Times New Roman" w:hAnsi="Times New Roman"/>
          <w:sz w:val="32"/>
          <w:szCs w:val="32"/>
        </w:rPr>
        <w:t>rejoice in th</w:t>
      </w:r>
      <w:r>
        <w:rPr>
          <w:rFonts w:ascii="Times New Roman" w:hAnsi="Times New Roman"/>
          <w:sz w:val="32"/>
          <w:szCs w:val="32"/>
        </w:rPr>
        <w:t xml:space="preserve">e eternal possession of </w:t>
      </w:r>
    </w:p>
    <w:p w14:paraId="4717B426"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your supreme goodness; through </w:t>
      </w:r>
    </w:p>
    <w:p w14:paraId="7366F735" w14:textId="77777777" w:rsidR="0072115B" w:rsidRDefault="00EF0C6C">
      <w:pPr>
        <w:pStyle w:val="NoSpacing"/>
        <w:rPr>
          <w:rFonts w:ascii="Times New Roman" w:hAnsi="Times New Roman"/>
          <w:sz w:val="32"/>
          <w:szCs w:val="32"/>
        </w:rPr>
      </w:pPr>
      <w:r>
        <w:rPr>
          <w:rFonts w:ascii="Times New Roman" w:hAnsi="Times New Roman"/>
          <w:sz w:val="32"/>
          <w:szCs w:val="32"/>
        </w:rPr>
        <w:t>Jesus Christ our Lord.</w:t>
      </w:r>
    </w:p>
    <w:p w14:paraId="5026B18D" w14:textId="77777777" w:rsidR="0072115B" w:rsidRDefault="0072115B">
      <w:pPr>
        <w:pStyle w:val="NoSpacing"/>
        <w:ind w:firstLine="567"/>
        <w:rPr>
          <w:rFonts w:ascii="Times New Roman" w:hAnsi="Times New Roman"/>
          <w:sz w:val="32"/>
          <w:szCs w:val="32"/>
        </w:rPr>
      </w:pPr>
    </w:p>
    <w:p w14:paraId="77764D74" w14:textId="77777777" w:rsidR="0072115B" w:rsidRDefault="00EF0C6C">
      <w:pPr>
        <w:pStyle w:val="NoSpacing"/>
        <w:rPr>
          <w:rFonts w:ascii="Times New Roman" w:hAnsi="Times New Roman"/>
          <w:sz w:val="32"/>
          <w:szCs w:val="32"/>
        </w:rPr>
      </w:pPr>
      <w:r>
        <w:rPr>
          <w:rFonts w:ascii="Times New Roman" w:hAnsi="Times New Roman"/>
          <w:sz w:val="32"/>
          <w:szCs w:val="32"/>
        </w:rPr>
        <w:t>Amen.</w:t>
      </w:r>
    </w:p>
    <w:p w14:paraId="1086562D" w14:textId="77777777" w:rsidR="0072115B" w:rsidRDefault="0072115B">
      <w:pPr>
        <w:pStyle w:val="NoSpacing"/>
        <w:ind w:firstLine="567"/>
        <w:rPr>
          <w:rFonts w:ascii="Times New Roman" w:hAnsi="Times New Roman"/>
          <w:sz w:val="32"/>
          <w:szCs w:val="32"/>
        </w:rPr>
      </w:pPr>
    </w:p>
    <w:p w14:paraId="0CA4B9B8" w14:textId="77777777" w:rsidR="0072115B" w:rsidRDefault="00EF0C6C">
      <w:pPr>
        <w:ind w:left="1440" w:firstLine="720"/>
        <w:rPr>
          <w:sz w:val="20"/>
          <w:szCs w:val="20"/>
        </w:rPr>
      </w:pPr>
      <w:r>
        <w:rPr>
          <w:sz w:val="20"/>
          <w:szCs w:val="20"/>
        </w:rPr>
        <w:t xml:space="preserve">© The Archbishops’ Council of the </w:t>
      </w:r>
    </w:p>
    <w:p w14:paraId="26757241" w14:textId="77777777" w:rsidR="0072115B" w:rsidRDefault="00EF0C6C">
      <w:pPr>
        <w:jc w:val="center"/>
        <w:rPr>
          <w:sz w:val="20"/>
          <w:szCs w:val="20"/>
        </w:rPr>
      </w:pPr>
      <w:r>
        <w:rPr>
          <w:sz w:val="20"/>
          <w:szCs w:val="20"/>
        </w:rPr>
        <w:t xml:space="preserve">                   Church of England</w:t>
      </w:r>
    </w:p>
    <w:p w14:paraId="02ACFA1D" w14:textId="77777777" w:rsidR="0072115B" w:rsidRDefault="0072115B">
      <w:pPr>
        <w:pStyle w:val="NoSpacing"/>
        <w:ind w:firstLine="567"/>
        <w:rPr>
          <w:rFonts w:ascii="Times New Roman" w:hAnsi="Times New Roman"/>
          <w:sz w:val="32"/>
          <w:szCs w:val="32"/>
        </w:rPr>
      </w:pPr>
    </w:p>
    <w:p w14:paraId="4103DD7D" w14:textId="77777777" w:rsidR="0072115B" w:rsidRDefault="0072115B">
      <w:pPr>
        <w:pStyle w:val="NoSpacing"/>
        <w:ind w:firstLine="567"/>
        <w:rPr>
          <w:rFonts w:ascii="Times New Roman" w:hAnsi="Times New Roman"/>
          <w:sz w:val="32"/>
          <w:szCs w:val="32"/>
        </w:rPr>
      </w:pPr>
    </w:p>
    <w:p w14:paraId="4C54CBAB" w14:textId="77777777" w:rsidR="0072115B" w:rsidRDefault="0072115B">
      <w:pPr>
        <w:pStyle w:val="NoSpacing"/>
        <w:ind w:firstLine="567"/>
        <w:rPr>
          <w:rFonts w:ascii="Times New Roman" w:hAnsi="Times New Roman"/>
          <w:sz w:val="32"/>
          <w:szCs w:val="32"/>
        </w:rPr>
      </w:pPr>
    </w:p>
    <w:p w14:paraId="6C1645FF" w14:textId="77777777" w:rsidR="0072115B" w:rsidRDefault="0072115B">
      <w:pPr>
        <w:pStyle w:val="NoSpacing"/>
        <w:ind w:firstLine="567"/>
        <w:rPr>
          <w:rFonts w:ascii="Times New Roman" w:hAnsi="Times New Roman"/>
          <w:sz w:val="32"/>
          <w:szCs w:val="32"/>
        </w:rPr>
      </w:pPr>
    </w:p>
    <w:p w14:paraId="2D88308A" w14:textId="77777777" w:rsidR="0072115B" w:rsidRDefault="0072115B">
      <w:pPr>
        <w:pStyle w:val="NoSpacing"/>
        <w:ind w:firstLine="567"/>
        <w:rPr>
          <w:rFonts w:ascii="Times New Roman" w:hAnsi="Times New Roman"/>
          <w:sz w:val="32"/>
          <w:szCs w:val="32"/>
        </w:rPr>
      </w:pPr>
    </w:p>
    <w:p w14:paraId="5CBADCFF" w14:textId="77777777" w:rsidR="0072115B" w:rsidRDefault="00EF0C6C">
      <w:pPr>
        <w:pStyle w:val="NoSpacing"/>
        <w:rPr>
          <w:rFonts w:ascii="Times New Roman" w:hAnsi="Times New Roman"/>
          <w:b/>
          <w:sz w:val="40"/>
          <w:szCs w:val="40"/>
        </w:rPr>
      </w:pPr>
      <w:r>
        <w:rPr>
          <w:rFonts w:ascii="Times New Roman" w:hAnsi="Times New Roman"/>
          <w:b/>
          <w:sz w:val="40"/>
          <w:szCs w:val="40"/>
        </w:rPr>
        <w:t>12 January</w:t>
      </w:r>
    </w:p>
    <w:p w14:paraId="07BD0BB1" w14:textId="77777777" w:rsidR="0072115B" w:rsidRDefault="0072115B">
      <w:pPr>
        <w:pStyle w:val="NoSpacing"/>
        <w:ind w:firstLine="567"/>
        <w:rPr>
          <w:rFonts w:ascii="Times New Roman" w:hAnsi="Times New Roman"/>
          <w:b/>
          <w:sz w:val="40"/>
          <w:szCs w:val="40"/>
        </w:rPr>
      </w:pPr>
    </w:p>
    <w:p w14:paraId="7A762BBC" w14:textId="77777777" w:rsidR="0072115B" w:rsidRDefault="00EF0C6C">
      <w:pPr>
        <w:pStyle w:val="NoSpacing"/>
        <w:rPr>
          <w:rFonts w:ascii="Times New Roman" w:hAnsi="Times New Roman"/>
          <w:b/>
          <w:sz w:val="40"/>
          <w:szCs w:val="40"/>
        </w:rPr>
      </w:pPr>
      <w:r>
        <w:rPr>
          <w:rFonts w:ascii="Times New Roman" w:hAnsi="Times New Roman"/>
          <w:b/>
          <w:sz w:val="40"/>
          <w:szCs w:val="40"/>
        </w:rPr>
        <w:t>Aelred of Hexham</w:t>
      </w:r>
    </w:p>
    <w:p w14:paraId="2278D278" w14:textId="77777777" w:rsidR="0072115B" w:rsidRDefault="00EF0C6C">
      <w:pPr>
        <w:pStyle w:val="NoSpacing"/>
        <w:rPr>
          <w:rFonts w:ascii="Times New Roman" w:hAnsi="Times New Roman"/>
          <w:b/>
          <w:sz w:val="40"/>
          <w:szCs w:val="40"/>
        </w:rPr>
      </w:pPr>
      <w:r>
        <w:rPr>
          <w:rFonts w:ascii="Times New Roman" w:hAnsi="Times New Roman"/>
          <w:b/>
          <w:sz w:val="40"/>
          <w:szCs w:val="40"/>
        </w:rPr>
        <w:t>Abbot of Rievaulx</w:t>
      </w:r>
    </w:p>
    <w:p w14:paraId="102F1326" w14:textId="77777777" w:rsidR="0072115B" w:rsidRDefault="0072115B">
      <w:pPr>
        <w:pStyle w:val="NoSpacing"/>
        <w:ind w:firstLine="567"/>
        <w:rPr>
          <w:rFonts w:ascii="Times New Roman" w:hAnsi="Times New Roman"/>
          <w:b/>
          <w:sz w:val="40"/>
          <w:szCs w:val="40"/>
        </w:rPr>
      </w:pPr>
    </w:p>
    <w:p w14:paraId="78FE4C34" w14:textId="77777777" w:rsidR="0072115B" w:rsidRDefault="00EF0C6C">
      <w:pPr>
        <w:pStyle w:val="NoSpacing"/>
        <w:rPr>
          <w:rFonts w:ascii="Times New Roman" w:hAnsi="Times New Roman"/>
          <w:sz w:val="28"/>
          <w:szCs w:val="28"/>
        </w:rPr>
      </w:pPr>
      <w:r>
        <w:rPr>
          <w:rFonts w:ascii="Times New Roman" w:hAnsi="Times New Roman"/>
          <w:sz w:val="28"/>
          <w:szCs w:val="28"/>
        </w:rPr>
        <w:t xml:space="preserve">Aelred was born at Hexham in 1109 and he </w:t>
      </w:r>
      <w:r>
        <w:rPr>
          <w:rFonts w:ascii="Times New Roman" w:hAnsi="Times New Roman"/>
          <w:sz w:val="28"/>
          <w:szCs w:val="28"/>
        </w:rPr>
        <w:t xml:space="preserve">entered </w:t>
      </w:r>
    </w:p>
    <w:p w14:paraId="4EBE57F5" w14:textId="77777777" w:rsidR="0072115B" w:rsidRDefault="00EF0C6C">
      <w:pPr>
        <w:pStyle w:val="NoSpacing"/>
        <w:rPr>
          <w:rFonts w:ascii="Times New Roman" w:hAnsi="Times New Roman"/>
          <w:sz w:val="28"/>
          <w:szCs w:val="28"/>
        </w:rPr>
      </w:pPr>
      <w:r>
        <w:rPr>
          <w:rFonts w:ascii="Times New Roman" w:hAnsi="Times New Roman"/>
          <w:sz w:val="28"/>
          <w:szCs w:val="28"/>
        </w:rPr>
        <w:t xml:space="preserve">the Cistercian Order at Reivaulx in about 1133, after spending some years in the court of King David of Scotland.  He became Abbot of Revesby in 1143 and returned to Rievaulx four years later to become Abbot </w:t>
      </w:r>
    </w:p>
    <w:p w14:paraId="77412F96" w14:textId="77777777" w:rsidR="0072115B" w:rsidRDefault="00EF0C6C">
      <w:pPr>
        <w:pStyle w:val="NoSpacing"/>
        <w:rPr>
          <w:rFonts w:ascii="Times New Roman" w:hAnsi="Times New Roman"/>
          <w:sz w:val="28"/>
          <w:szCs w:val="28"/>
        </w:rPr>
      </w:pPr>
      <w:r>
        <w:rPr>
          <w:rFonts w:ascii="Times New Roman" w:hAnsi="Times New Roman"/>
          <w:sz w:val="28"/>
          <w:szCs w:val="28"/>
        </w:rPr>
        <w:t>and to spend the remainder of his life</w:t>
      </w:r>
      <w:r>
        <w:rPr>
          <w:rFonts w:ascii="Times New Roman" w:hAnsi="Times New Roman"/>
          <w:sz w:val="28"/>
          <w:szCs w:val="28"/>
        </w:rPr>
        <w:t xml:space="preserve">.  He was profoundly influential through his spiritual writings, which he began at the request of Bernard of Clairvaux, the two having a similar approach to the spiritual life.  Because of this, Aelred was often called ‘the Bernard of the North’.  </w:t>
      </w:r>
    </w:p>
    <w:p w14:paraId="1ACB88AD" w14:textId="77777777" w:rsidR="0072115B" w:rsidRDefault="00EF0C6C">
      <w:pPr>
        <w:pStyle w:val="NoSpacing"/>
        <w:rPr>
          <w:rFonts w:ascii="Times New Roman" w:hAnsi="Times New Roman"/>
          <w:sz w:val="28"/>
          <w:szCs w:val="28"/>
        </w:rPr>
      </w:pPr>
      <w:r>
        <w:rPr>
          <w:rFonts w:ascii="Times New Roman" w:hAnsi="Times New Roman"/>
          <w:sz w:val="28"/>
          <w:szCs w:val="28"/>
        </w:rPr>
        <w:t>He died</w:t>
      </w:r>
      <w:r>
        <w:rPr>
          <w:rFonts w:ascii="Times New Roman" w:hAnsi="Times New Roman"/>
          <w:sz w:val="28"/>
          <w:szCs w:val="28"/>
        </w:rPr>
        <w:t xml:space="preserve"> on this day at Rievaulx in 1167.</w:t>
      </w:r>
    </w:p>
    <w:p w14:paraId="0D472001" w14:textId="77777777" w:rsidR="0072115B" w:rsidRDefault="0072115B">
      <w:pPr>
        <w:pStyle w:val="NoSpacing"/>
        <w:ind w:firstLine="567"/>
        <w:rPr>
          <w:rFonts w:ascii="Times New Roman" w:hAnsi="Times New Roman"/>
          <w:sz w:val="28"/>
          <w:szCs w:val="28"/>
        </w:rPr>
      </w:pPr>
    </w:p>
    <w:p w14:paraId="7CA380F4" w14:textId="77777777" w:rsidR="0072115B" w:rsidRDefault="00EF0C6C">
      <w:pPr>
        <w:pStyle w:val="NoSpacing"/>
        <w:ind w:left="2160"/>
        <w:rPr>
          <w:rFonts w:ascii="Times New Roman" w:hAnsi="Times New Roman"/>
          <w:i/>
          <w:sz w:val="28"/>
          <w:szCs w:val="28"/>
        </w:rPr>
      </w:pPr>
      <w:r>
        <w:rPr>
          <w:rFonts w:ascii="Times New Roman" w:hAnsi="Times New Roman"/>
          <w:i/>
          <w:sz w:val="28"/>
          <w:szCs w:val="28"/>
        </w:rPr>
        <w:t>Sourced from ‘Exciting Holiness’</w:t>
      </w:r>
    </w:p>
    <w:p w14:paraId="2797127E" w14:textId="77777777" w:rsidR="0072115B" w:rsidRDefault="0072115B">
      <w:pPr>
        <w:pStyle w:val="NoSpacing"/>
        <w:ind w:firstLine="567"/>
        <w:rPr>
          <w:rFonts w:ascii="Times New Roman" w:hAnsi="Times New Roman"/>
          <w:sz w:val="28"/>
          <w:szCs w:val="28"/>
        </w:rPr>
      </w:pPr>
    </w:p>
    <w:p w14:paraId="69AD3D5E" w14:textId="77777777" w:rsidR="0072115B" w:rsidRDefault="0072115B">
      <w:pPr>
        <w:pStyle w:val="NoSpacing"/>
        <w:ind w:firstLine="567"/>
        <w:rPr>
          <w:rFonts w:ascii="Times New Roman" w:hAnsi="Times New Roman"/>
          <w:sz w:val="28"/>
          <w:szCs w:val="28"/>
        </w:rPr>
      </w:pPr>
    </w:p>
    <w:p w14:paraId="361837EF" w14:textId="77777777" w:rsidR="0072115B" w:rsidRDefault="0072115B">
      <w:pPr>
        <w:pStyle w:val="NoSpacing"/>
        <w:ind w:firstLine="567"/>
        <w:rPr>
          <w:rFonts w:ascii="Times New Roman" w:hAnsi="Times New Roman"/>
          <w:sz w:val="28"/>
          <w:szCs w:val="28"/>
        </w:rPr>
      </w:pPr>
    </w:p>
    <w:p w14:paraId="5A269E2B" w14:textId="77777777" w:rsidR="0072115B" w:rsidRDefault="0072115B">
      <w:pPr>
        <w:pStyle w:val="NoSpacing"/>
        <w:ind w:firstLine="567"/>
        <w:rPr>
          <w:rFonts w:ascii="Times New Roman" w:hAnsi="Times New Roman"/>
          <w:sz w:val="28"/>
          <w:szCs w:val="28"/>
        </w:rPr>
      </w:pPr>
    </w:p>
    <w:p w14:paraId="168EC95D" w14:textId="77777777" w:rsidR="0072115B" w:rsidRDefault="0072115B">
      <w:pPr>
        <w:pStyle w:val="NoSpacing"/>
        <w:ind w:firstLine="567"/>
        <w:rPr>
          <w:rFonts w:ascii="Times New Roman" w:hAnsi="Times New Roman"/>
          <w:sz w:val="28"/>
          <w:szCs w:val="28"/>
        </w:rPr>
      </w:pPr>
    </w:p>
    <w:p w14:paraId="7ECFC448" w14:textId="77777777" w:rsidR="0072115B" w:rsidRDefault="0072115B">
      <w:pPr>
        <w:pStyle w:val="NoSpacing"/>
        <w:ind w:firstLine="567"/>
        <w:rPr>
          <w:rFonts w:ascii="Times New Roman" w:hAnsi="Times New Roman"/>
          <w:sz w:val="28"/>
          <w:szCs w:val="28"/>
        </w:rPr>
      </w:pPr>
    </w:p>
    <w:p w14:paraId="03A9F3A6" w14:textId="77777777" w:rsidR="0072115B" w:rsidRDefault="0072115B">
      <w:pPr>
        <w:pStyle w:val="NoSpacing"/>
        <w:ind w:firstLine="567"/>
        <w:rPr>
          <w:rFonts w:ascii="Times New Roman" w:hAnsi="Times New Roman"/>
          <w:sz w:val="28"/>
          <w:szCs w:val="28"/>
        </w:rPr>
      </w:pPr>
    </w:p>
    <w:p w14:paraId="29F4D397" w14:textId="77777777" w:rsidR="0072115B" w:rsidRDefault="0072115B">
      <w:pPr>
        <w:pStyle w:val="NoSpacing"/>
        <w:ind w:firstLine="567"/>
        <w:rPr>
          <w:rFonts w:ascii="Times New Roman" w:hAnsi="Times New Roman"/>
          <w:sz w:val="28"/>
          <w:szCs w:val="28"/>
        </w:rPr>
      </w:pPr>
    </w:p>
    <w:p w14:paraId="306608BF" w14:textId="77777777" w:rsidR="0072115B" w:rsidRDefault="0072115B">
      <w:pPr>
        <w:pStyle w:val="NoSpacing"/>
        <w:ind w:firstLine="567"/>
        <w:rPr>
          <w:rFonts w:ascii="Times New Roman" w:hAnsi="Times New Roman"/>
          <w:sz w:val="28"/>
          <w:szCs w:val="28"/>
        </w:rPr>
      </w:pPr>
    </w:p>
    <w:p w14:paraId="556A4667" w14:textId="77777777" w:rsidR="0072115B" w:rsidRDefault="00EF0C6C">
      <w:pPr>
        <w:pStyle w:val="NoSpacing"/>
        <w:rPr>
          <w:rFonts w:ascii="Times New Roman" w:hAnsi="Times New Roman"/>
          <w:b/>
          <w:sz w:val="40"/>
          <w:szCs w:val="40"/>
        </w:rPr>
      </w:pPr>
      <w:r>
        <w:rPr>
          <w:rFonts w:ascii="Times New Roman" w:hAnsi="Times New Roman"/>
          <w:b/>
          <w:sz w:val="40"/>
          <w:szCs w:val="40"/>
        </w:rPr>
        <w:t>13 January</w:t>
      </w:r>
    </w:p>
    <w:p w14:paraId="691BAE0A" w14:textId="77777777" w:rsidR="0072115B" w:rsidRDefault="0072115B">
      <w:pPr>
        <w:pStyle w:val="NoSpacing"/>
        <w:ind w:firstLine="567"/>
        <w:rPr>
          <w:rFonts w:ascii="Times New Roman" w:hAnsi="Times New Roman"/>
          <w:b/>
          <w:sz w:val="40"/>
          <w:szCs w:val="40"/>
        </w:rPr>
      </w:pPr>
    </w:p>
    <w:p w14:paraId="65F0A08E" w14:textId="77777777" w:rsidR="0072115B" w:rsidRDefault="00EF0C6C">
      <w:pPr>
        <w:pStyle w:val="NoSpacing"/>
        <w:rPr>
          <w:rFonts w:ascii="Times New Roman" w:hAnsi="Times New Roman"/>
          <w:b/>
          <w:sz w:val="40"/>
          <w:szCs w:val="40"/>
        </w:rPr>
      </w:pPr>
      <w:r>
        <w:rPr>
          <w:rFonts w:ascii="Times New Roman" w:hAnsi="Times New Roman"/>
          <w:b/>
          <w:sz w:val="40"/>
          <w:szCs w:val="40"/>
        </w:rPr>
        <w:t>Hilary</w:t>
      </w:r>
    </w:p>
    <w:p w14:paraId="5B4C4924" w14:textId="77777777" w:rsidR="0072115B" w:rsidRDefault="00EF0C6C">
      <w:pPr>
        <w:pStyle w:val="NoSpacing"/>
        <w:rPr>
          <w:rFonts w:ascii="Times New Roman" w:hAnsi="Times New Roman"/>
          <w:b/>
          <w:sz w:val="40"/>
          <w:szCs w:val="40"/>
        </w:rPr>
      </w:pPr>
      <w:r>
        <w:rPr>
          <w:rFonts w:ascii="Times New Roman" w:hAnsi="Times New Roman"/>
          <w:b/>
          <w:sz w:val="40"/>
          <w:szCs w:val="40"/>
        </w:rPr>
        <w:t>Bishop of Poitiers,</w:t>
      </w:r>
    </w:p>
    <w:p w14:paraId="189ED6F4" w14:textId="77777777" w:rsidR="0072115B" w:rsidRDefault="00EF0C6C">
      <w:pPr>
        <w:pStyle w:val="NoSpacing"/>
        <w:rPr>
          <w:rFonts w:ascii="Times New Roman" w:hAnsi="Times New Roman"/>
          <w:b/>
          <w:sz w:val="40"/>
          <w:szCs w:val="40"/>
        </w:rPr>
      </w:pPr>
      <w:r>
        <w:rPr>
          <w:rFonts w:ascii="Times New Roman" w:hAnsi="Times New Roman"/>
          <w:b/>
          <w:sz w:val="40"/>
          <w:szCs w:val="40"/>
        </w:rPr>
        <w:t>Teacher of the Faith  367</w:t>
      </w:r>
    </w:p>
    <w:p w14:paraId="20A8FF32" w14:textId="77777777" w:rsidR="0072115B" w:rsidRDefault="0072115B">
      <w:pPr>
        <w:pStyle w:val="NoSpacing"/>
        <w:ind w:firstLine="567"/>
        <w:rPr>
          <w:rFonts w:ascii="Times New Roman" w:hAnsi="Times New Roman"/>
          <w:b/>
          <w:sz w:val="40"/>
          <w:szCs w:val="40"/>
        </w:rPr>
      </w:pPr>
    </w:p>
    <w:p w14:paraId="0E52EF9E" w14:textId="77777777" w:rsidR="0072115B" w:rsidRDefault="00EF0C6C">
      <w:pPr>
        <w:pStyle w:val="NoSpacing"/>
        <w:rPr>
          <w:rFonts w:ascii="Times New Roman" w:hAnsi="Times New Roman"/>
          <w:sz w:val="32"/>
          <w:szCs w:val="32"/>
        </w:rPr>
      </w:pPr>
      <w:r>
        <w:rPr>
          <w:rFonts w:ascii="Times New Roman" w:hAnsi="Times New Roman"/>
          <w:sz w:val="32"/>
          <w:szCs w:val="32"/>
        </w:rPr>
        <w:t>Everlasting God, whose servant Hilary</w:t>
      </w:r>
    </w:p>
    <w:p w14:paraId="1EBF3AB2" w14:textId="77777777" w:rsidR="0072115B" w:rsidRDefault="00EF0C6C">
      <w:pPr>
        <w:pStyle w:val="NoSpacing"/>
        <w:rPr>
          <w:rFonts w:ascii="Times New Roman" w:hAnsi="Times New Roman"/>
          <w:sz w:val="32"/>
          <w:szCs w:val="32"/>
        </w:rPr>
      </w:pPr>
      <w:r>
        <w:rPr>
          <w:rFonts w:ascii="Times New Roman" w:hAnsi="Times New Roman"/>
          <w:sz w:val="32"/>
          <w:szCs w:val="32"/>
        </w:rPr>
        <w:t>steadfastly confessed your Son Jesus Christ</w:t>
      </w:r>
    </w:p>
    <w:p w14:paraId="293B7E48" w14:textId="77777777" w:rsidR="0072115B" w:rsidRDefault="00EF0C6C">
      <w:pPr>
        <w:pStyle w:val="NoSpacing"/>
        <w:rPr>
          <w:rFonts w:ascii="Times New Roman" w:hAnsi="Times New Roman"/>
          <w:sz w:val="32"/>
          <w:szCs w:val="32"/>
        </w:rPr>
      </w:pPr>
      <w:r>
        <w:rPr>
          <w:rFonts w:ascii="Times New Roman" w:hAnsi="Times New Roman"/>
          <w:sz w:val="32"/>
          <w:szCs w:val="32"/>
        </w:rPr>
        <w:t>to be both human and divine:  g</w:t>
      </w:r>
      <w:r>
        <w:rPr>
          <w:rFonts w:ascii="Times New Roman" w:hAnsi="Times New Roman"/>
          <w:sz w:val="32"/>
          <w:szCs w:val="32"/>
        </w:rPr>
        <w:t xml:space="preserve">rant us his </w:t>
      </w:r>
    </w:p>
    <w:p w14:paraId="6A684BCC"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gentle courtesy to bring to all the message of redemption in the incarnate Christ, who is alive </w:t>
      </w:r>
    </w:p>
    <w:p w14:paraId="3E30C16D"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and reigns with you, in the unity of the Holy </w:t>
      </w:r>
    </w:p>
    <w:p w14:paraId="6F795726" w14:textId="77777777" w:rsidR="0072115B" w:rsidRDefault="00EF0C6C">
      <w:pPr>
        <w:pStyle w:val="NoSpacing"/>
        <w:rPr>
          <w:rFonts w:ascii="Times New Roman" w:hAnsi="Times New Roman"/>
          <w:sz w:val="32"/>
          <w:szCs w:val="32"/>
        </w:rPr>
      </w:pPr>
      <w:r>
        <w:rPr>
          <w:rFonts w:ascii="Times New Roman" w:hAnsi="Times New Roman"/>
          <w:sz w:val="32"/>
          <w:szCs w:val="32"/>
        </w:rPr>
        <w:t>Spirit, one God, now and for ever.</w:t>
      </w:r>
    </w:p>
    <w:p w14:paraId="1D1143DE" w14:textId="77777777" w:rsidR="0072115B" w:rsidRDefault="0072115B">
      <w:pPr>
        <w:pStyle w:val="NoSpacing"/>
        <w:ind w:firstLine="567"/>
        <w:rPr>
          <w:rFonts w:ascii="Times New Roman" w:hAnsi="Times New Roman"/>
          <w:sz w:val="32"/>
          <w:szCs w:val="32"/>
        </w:rPr>
      </w:pPr>
    </w:p>
    <w:p w14:paraId="3A656740" w14:textId="77777777" w:rsidR="0072115B" w:rsidRDefault="00EF0C6C">
      <w:pPr>
        <w:pStyle w:val="NoSpacing"/>
        <w:rPr>
          <w:rFonts w:ascii="Times New Roman" w:hAnsi="Times New Roman"/>
          <w:sz w:val="32"/>
          <w:szCs w:val="32"/>
        </w:rPr>
      </w:pPr>
      <w:r>
        <w:rPr>
          <w:rFonts w:ascii="Times New Roman" w:hAnsi="Times New Roman"/>
          <w:sz w:val="32"/>
          <w:szCs w:val="32"/>
        </w:rPr>
        <w:t>Amen.</w:t>
      </w:r>
    </w:p>
    <w:p w14:paraId="5F36E6A7" w14:textId="77777777" w:rsidR="0072115B" w:rsidRDefault="0072115B">
      <w:pPr>
        <w:pStyle w:val="NoSpacing"/>
        <w:ind w:firstLine="567"/>
        <w:rPr>
          <w:rFonts w:ascii="Times New Roman" w:hAnsi="Times New Roman"/>
          <w:sz w:val="32"/>
          <w:szCs w:val="32"/>
        </w:rPr>
      </w:pPr>
    </w:p>
    <w:p w14:paraId="583B7DCB" w14:textId="77777777" w:rsidR="0072115B" w:rsidRDefault="00EF0C6C">
      <w:pPr>
        <w:ind w:left="1440" w:firstLine="720"/>
        <w:rPr>
          <w:sz w:val="20"/>
          <w:szCs w:val="20"/>
        </w:rPr>
      </w:pPr>
      <w:r>
        <w:rPr>
          <w:sz w:val="20"/>
          <w:szCs w:val="20"/>
        </w:rPr>
        <w:t xml:space="preserve">© The Archbishops’ Council of the </w:t>
      </w:r>
    </w:p>
    <w:p w14:paraId="7D55A883" w14:textId="77777777" w:rsidR="0072115B" w:rsidRDefault="00EF0C6C">
      <w:pPr>
        <w:jc w:val="center"/>
        <w:rPr>
          <w:sz w:val="20"/>
          <w:szCs w:val="20"/>
        </w:rPr>
      </w:pPr>
      <w:r>
        <w:rPr>
          <w:sz w:val="20"/>
          <w:szCs w:val="20"/>
        </w:rPr>
        <w:t xml:space="preserve">                   Church of England</w:t>
      </w:r>
    </w:p>
    <w:p w14:paraId="5A2EACA3" w14:textId="77777777" w:rsidR="0072115B" w:rsidRDefault="0072115B">
      <w:pPr>
        <w:pStyle w:val="NoSpacing"/>
        <w:ind w:firstLine="567"/>
        <w:rPr>
          <w:rFonts w:ascii="Times New Roman" w:hAnsi="Times New Roman"/>
          <w:sz w:val="32"/>
          <w:szCs w:val="32"/>
        </w:rPr>
      </w:pPr>
    </w:p>
    <w:p w14:paraId="4BA1DD94" w14:textId="77777777" w:rsidR="0072115B" w:rsidRDefault="0072115B">
      <w:pPr>
        <w:pStyle w:val="NoSpacing"/>
        <w:ind w:firstLine="567"/>
        <w:rPr>
          <w:rFonts w:ascii="Times New Roman" w:hAnsi="Times New Roman"/>
          <w:sz w:val="32"/>
          <w:szCs w:val="32"/>
        </w:rPr>
      </w:pPr>
    </w:p>
    <w:p w14:paraId="1BBE53FB" w14:textId="77777777" w:rsidR="0072115B" w:rsidRDefault="0072115B">
      <w:pPr>
        <w:pStyle w:val="NoSpacing"/>
        <w:ind w:firstLine="567"/>
        <w:rPr>
          <w:rFonts w:ascii="Times New Roman" w:hAnsi="Times New Roman"/>
          <w:sz w:val="32"/>
          <w:szCs w:val="32"/>
        </w:rPr>
      </w:pPr>
    </w:p>
    <w:p w14:paraId="6FA87628" w14:textId="77777777" w:rsidR="0072115B" w:rsidRDefault="0072115B">
      <w:pPr>
        <w:pStyle w:val="NoSpacing"/>
        <w:ind w:firstLine="567"/>
        <w:rPr>
          <w:rFonts w:ascii="Times New Roman" w:hAnsi="Times New Roman"/>
          <w:sz w:val="32"/>
          <w:szCs w:val="32"/>
        </w:rPr>
      </w:pPr>
    </w:p>
    <w:p w14:paraId="2CC9E2A8" w14:textId="77777777" w:rsidR="0072115B" w:rsidRDefault="0072115B">
      <w:pPr>
        <w:pStyle w:val="NoSpacing"/>
        <w:ind w:firstLine="567"/>
        <w:rPr>
          <w:rFonts w:ascii="Times New Roman" w:hAnsi="Times New Roman"/>
          <w:sz w:val="32"/>
          <w:szCs w:val="32"/>
        </w:rPr>
      </w:pPr>
    </w:p>
    <w:p w14:paraId="5808FFE7" w14:textId="77777777" w:rsidR="0072115B" w:rsidRDefault="00EF0C6C">
      <w:pPr>
        <w:pStyle w:val="NoSpacing"/>
        <w:rPr>
          <w:rFonts w:ascii="Times New Roman" w:hAnsi="Times New Roman"/>
          <w:b/>
          <w:sz w:val="40"/>
          <w:szCs w:val="40"/>
        </w:rPr>
      </w:pPr>
      <w:r>
        <w:rPr>
          <w:rFonts w:ascii="Times New Roman" w:hAnsi="Times New Roman"/>
          <w:b/>
          <w:sz w:val="40"/>
          <w:szCs w:val="40"/>
        </w:rPr>
        <w:t>13 January</w:t>
      </w:r>
    </w:p>
    <w:p w14:paraId="6C4E1596" w14:textId="77777777" w:rsidR="0072115B" w:rsidRDefault="0072115B">
      <w:pPr>
        <w:pStyle w:val="NoSpacing"/>
        <w:rPr>
          <w:rFonts w:ascii="Times New Roman" w:hAnsi="Times New Roman"/>
          <w:b/>
          <w:sz w:val="40"/>
          <w:szCs w:val="40"/>
        </w:rPr>
      </w:pPr>
    </w:p>
    <w:p w14:paraId="0A9EFF13" w14:textId="77777777" w:rsidR="0072115B" w:rsidRDefault="00EF0C6C">
      <w:pPr>
        <w:pStyle w:val="NoSpacing"/>
        <w:rPr>
          <w:rFonts w:ascii="Times New Roman" w:hAnsi="Times New Roman"/>
          <w:b/>
          <w:sz w:val="40"/>
          <w:szCs w:val="40"/>
        </w:rPr>
      </w:pPr>
      <w:r>
        <w:rPr>
          <w:rFonts w:ascii="Times New Roman" w:hAnsi="Times New Roman"/>
          <w:b/>
          <w:sz w:val="40"/>
          <w:szCs w:val="40"/>
        </w:rPr>
        <w:t>Hilary, Bishop of Poitiers, Teacher of the Faith.</w:t>
      </w:r>
    </w:p>
    <w:p w14:paraId="10AC3ED1" w14:textId="77777777" w:rsidR="0072115B" w:rsidRDefault="0072115B">
      <w:pPr>
        <w:pStyle w:val="NoSpacing"/>
        <w:rPr>
          <w:rFonts w:ascii="Times New Roman" w:hAnsi="Times New Roman"/>
          <w:b/>
          <w:sz w:val="40"/>
          <w:szCs w:val="40"/>
        </w:rPr>
      </w:pPr>
    </w:p>
    <w:p w14:paraId="3AF29345" w14:textId="77777777" w:rsidR="0072115B" w:rsidRDefault="00EF0C6C">
      <w:pPr>
        <w:pStyle w:val="NoSpacing"/>
        <w:rPr>
          <w:rFonts w:ascii="Times New Roman" w:hAnsi="Times New Roman"/>
          <w:sz w:val="32"/>
          <w:szCs w:val="32"/>
        </w:rPr>
      </w:pPr>
      <w:r>
        <w:rPr>
          <w:rFonts w:ascii="Times New Roman" w:hAnsi="Times New Roman"/>
          <w:sz w:val="32"/>
          <w:szCs w:val="32"/>
        </w:rPr>
        <w:t xml:space="preserve">Hilary was born at Poitiers in about the year 315; his family, though pagan, gave him an excellent education and he was proficient in Latin and </w:t>
      </w:r>
      <w:r>
        <w:rPr>
          <w:rFonts w:ascii="Times New Roman" w:hAnsi="Times New Roman"/>
          <w:sz w:val="32"/>
          <w:szCs w:val="32"/>
        </w:rPr>
        <w:t>Greek.  After extensive personal study he was baptised, he tells us, at the age of thirty.  He was elected Bishop of the city in the year 350 and immediately became caught up in the Arian controversy, himself asserting that mortals of this world were creat</w:t>
      </w:r>
      <w:r>
        <w:rPr>
          <w:rFonts w:ascii="Times New Roman" w:hAnsi="Times New Roman"/>
          <w:sz w:val="32"/>
          <w:szCs w:val="32"/>
        </w:rPr>
        <w:t>ed to practise moral virtues thus reflecting the one in whose image they are made, the eternal and creative first cause, God, and that Jesus Christ, the incarnate Son of God, is of one substance with the Father.  His learning and oratory led to his title o</w:t>
      </w:r>
      <w:r>
        <w:rPr>
          <w:rFonts w:ascii="Times New Roman" w:hAnsi="Times New Roman"/>
          <w:sz w:val="32"/>
          <w:szCs w:val="32"/>
        </w:rPr>
        <w:t>f ‘Athanasius of the West’.  He was known as a gentle, kind friend to all, even though his writings seemed severe at times.  He died in the year 367.</w:t>
      </w:r>
    </w:p>
    <w:p w14:paraId="07089284" w14:textId="77777777" w:rsidR="0072115B" w:rsidRDefault="0072115B">
      <w:pPr>
        <w:pStyle w:val="NoSpacing"/>
        <w:ind w:firstLine="567"/>
        <w:rPr>
          <w:rFonts w:ascii="Times New Roman" w:hAnsi="Times New Roman"/>
          <w:sz w:val="32"/>
          <w:szCs w:val="32"/>
        </w:rPr>
      </w:pPr>
    </w:p>
    <w:p w14:paraId="6EE97A43" w14:textId="77777777" w:rsidR="0072115B" w:rsidRDefault="00EF0C6C">
      <w:pPr>
        <w:pStyle w:val="NoSpacing"/>
        <w:ind w:left="2160"/>
      </w:pPr>
      <w:r>
        <w:rPr>
          <w:rFonts w:ascii="Times New Roman" w:hAnsi="Times New Roman"/>
          <w:i/>
          <w:sz w:val="32"/>
          <w:szCs w:val="32"/>
        </w:rPr>
        <w:t>Sourced from ‘Exciting Holiness’</w:t>
      </w:r>
    </w:p>
    <w:sectPr w:rsidR="0072115B">
      <w:pgSz w:w="16838" w:h="11906" w:orient="landscape"/>
      <w:pgMar w:top="851" w:right="1440" w:bottom="1440" w:left="1440" w:header="720" w:footer="720"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4C7C0" w14:textId="77777777" w:rsidR="00EF0C6C" w:rsidRDefault="00EF0C6C">
      <w:r>
        <w:separator/>
      </w:r>
    </w:p>
  </w:endnote>
  <w:endnote w:type="continuationSeparator" w:id="0">
    <w:p w14:paraId="1051AA63" w14:textId="77777777" w:rsidR="00EF0C6C" w:rsidRDefault="00EF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72142" w14:textId="77777777" w:rsidR="00EF0C6C" w:rsidRDefault="00EF0C6C">
      <w:r>
        <w:rPr>
          <w:color w:val="000000"/>
        </w:rPr>
        <w:separator/>
      </w:r>
    </w:p>
  </w:footnote>
  <w:footnote w:type="continuationSeparator" w:id="0">
    <w:p w14:paraId="6EBCB58A" w14:textId="77777777" w:rsidR="00EF0C6C" w:rsidRDefault="00EF0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2115B"/>
    <w:rsid w:val="0009526C"/>
    <w:rsid w:val="0072115B"/>
    <w:rsid w:val="00EF0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0857"/>
  <w15:docId w15:val="{F9F27B85-B22A-43A4-AB34-9F5B2231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Easson</dc:creator>
  <dc:description/>
  <cp:lastModifiedBy>Louise Dover</cp:lastModifiedBy>
  <cp:revision>2</cp:revision>
  <dcterms:created xsi:type="dcterms:W3CDTF">2022-01-07T16:56:00Z</dcterms:created>
  <dcterms:modified xsi:type="dcterms:W3CDTF">2022-01-07T16:56:00Z</dcterms:modified>
</cp:coreProperties>
</file>