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C35" w:rsidRDefault="005A1C35" w:rsidP="005A1C35">
      <w:pPr>
        <w:pStyle w:val="NoSpacing"/>
        <w:rPr>
          <w:rFonts w:ascii="Times New Roman" w:hAnsi="Times New Roman" w:cs="Times New Roman"/>
          <w:b/>
          <w:sz w:val="40"/>
          <w:szCs w:val="40"/>
        </w:rPr>
      </w:pPr>
      <w:r>
        <w:rPr>
          <w:rFonts w:ascii="Times New Roman" w:hAnsi="Times New Roman" w:cs="Times New Roman"/>
          <w:b/>
          <w:sz w:val="40"/>
          <w:szCs w:val="40"/>
        </w:rPr>
        <w:t>23 February</w:t>
      </w:r>
    </w:p>
    <w:p w:rsidR="005A1C35" w:rsidRDefault="005A1C35" w:rsidP="005A1C35">
      <w:pPr>
        <w:pStyle w:val="NoSpacing"/>
        <w:ind w:left="1429" w:firstLine="11"/>
        <w:rPr>
          <w:rFonts w:ascii="Times New Roman" w:hAnsi="Times New Roman" w:cs="Times New Roman"/>
          <w:b/>
          <w:sz w:val="40"/>
          <w:szCs w:val="40"/>
        </w:rPr>
      </w:pPr>
    </w:p>
    <w:p w:rsidR="005A1C35" w:rsidRDefault="005A1C35" w:rsidP="005A1C35">
      <w:pPr>
        <w:pStyle w:val="NoSpacing"/>
        <w:rPr>
          <w:rFonts w:ascii="Times New Roman" w:hAnsi="Times New Roman" w:cs="Times New Roman"/>
          <w:b/>
          <w:sz w:val="40"/>
          <w:szCs w:val="40"/>
        </w:rPr>
      </w:pPr>
      <w:r>
        <w:rPr>
          <w:rFonts w:ascii="Times New Roman" w:hAnsi="Times New Roman" w:cs="Times New Roman"/>
          <w:b/>
          <w:sz w:val="40"/>
          <w:szCs w:val="40"/>
        </w:rPr>
        <w:t>Polycarp</w:t>
      </w:r>
    </w:p>
    <w:p w:rsidR="005A1C35" w:rsidRDefault="005A1C35" w:rsidP="005A1C35">
      <w:pPr>
        <w:pStyle w:val="NoSpacing"/>
        <w:rPr>
          <w:rFonts w:ascii="Times New Roman" w:hAnsi="Times New Roman" w:cs="Times New Roman"/>
          <w:b/>
          <w:sz w:val="40"/>
          <w:szCs w:val="40"/>
        </w:rPr>
      </w:pPr>
      <w:r>
        <w:rPr>
          <w:rFonts w:ascii="Times New Roman" w:hAnsi="Times New Roman" w:cs="Times New Roman"/>
          <w:b/>
          <w:sz w:val="40"/>
          <w:szCs w:val="40"/>
        </w:rPr>
        <w:t>Bishop of Smyrna,</w:t>
      </w:r>
    </w:p>
    <w:p w:rsidR="005A1C35" w:rsidRDefault="005A1C35" w:rsidP="005A1C35">
      <w:pPr>
        <w:pStyle w:val="NoSpacing"/>
        <w:rPr>
          <w:rFonts w:ascii="Times New Roman" w:hAnsi="Times New Roman" w:cs="Times New Roman"/>
          <w:b/>
          <w:sz w:val="40"/>
          <w:szCs w:val="40"/>
        </w:rPr>
      </w:pPr>
      <w:proofErr w:type="gramStart"/>
      <w:r>
        <w:rPr>
          <w:rFonts w:ascii="Times New Roman" w:hAnsi="Times New Roman" w:cs="Times New Roman"/>
          <w:b/>
          <w:sz w:val="40"/>
          <w:szCs w:val="40"/>
        </w:rPr>
        <w:t>Martyr  c.155</w:t>
      </w:r>
      <w:proofErr w:type="gramEnd"/>
    </w:p>
    <w:p w:rsidR="005A1C35" w:rsidRDefault="005A1C35" w:rsidP="005A1C35">
      <w:pPr>
        <w:pStyle w:val="NoSpacing"/>
        <w:ind w:left="1429" w:firstLine="11"/>
        <w:rPr>
          <w:rFonts w:ascii="Times New Roman" w:hAnsi="Times New Roman" w:cs="Times New Roman"/>
          <w:b/>
          <w:sz w:val="40"/>
          <w:szCs w:val="40"/>
        </w:rPr>
      </w:pPr>
    </w:p>
    <w:p w:rsidR="005A1C35" w:rsidRDefault="005A1C35" w:rsidP="005A1C35">
      <w:pPr>
        <w:pStyle w:val="NoSpacing"/>
        <w:rPr>
          <w:rFonts w:ascii="Times New Roman" w:hAnsi="Times New Roman" w:cs="Times New Roman"/>
          <w:sz w:val="32"/>
          <w:szCs w:val="32"/>
        </w:rPr>
      </w:pPr>
      <w:r>
        <w:rPr>
          <w:rFonts w:ascii="Times New Roman" w:hAnsi="Times New Roman" w:cs="Times New Roman"/>
          <w:sz w:val="32"/>
          <w:szCs w:val="32"/>
        </w:rPr>
        <w:t xml:space="preserve">Almighty God, who gave to your servant Polycarp, boldness to confess the name of our Saviour Jesus Christ before the rulers of this world and courage to die for his faith:  grant that we also may be ready to give an answer for the faith that is in us and to suffer gladly for the sake of our Lord Jesus Christ.  </w:t>
      </w:r>
    </w:p>
    <w:p w:rsidR="005A1C35" w:rsidRDefault="005A1C35" w:rsidP="005A1C35">
      <w:pPr>
        <w:pStyle w:val="NoSpacing"/>
        <w:rPr>
          <w:rFonts w:ascii="Times New Roman" w:hAnsi="Times New Roman" w:cs="Times New Roman"/>
          <w:sz w:val="32"/>
          <w:szCs w:val="32"/>
        </w:rPr>
      </w:pPr>
      <w:r>
        <w:rPr>
          <w:rFonts w:ascii="Times New Roman" w:hAnsi="Times New Roman" w:cs="Times New Roman"/>
          <w:sz w:val="32"/>
          <w:szCs w:val="32"/>
        </w:rPr>
        <w:t>Amen.</w:t>
      </w:r>
    </w:p>
    <w:p w:rsidR="005A1C35" w:rsidRDefault="005A1C35" w:rsidP="005A1C35">
      <w:pPr>
        <w:pStyle w:val="NoSpacing"/>
        <w:ind w:left="1429" w:firstLine="11"/>
        <w:rPr>
          <w:rFonts w:ascii="Times New Roman" w:hAnsi="Times New Roman" w:cs="Times New Roman"/>
          <w:sz w:val="32"/>
          <w:szCs w:val="32"/>
        </w:rPr>
      </w:pPr>
    </w:p>
    <w:p w:rsidR="005A1C35" w:rsidRDefault="005A1C35" w:rsidP="005A1C35">
      <w:pPr>
        <w:ind w:left="2160" w:firstLine="720"/>
        <w:jc w:val="center"/>
        <w:rPr>
          <w:sz w:val="20"/>
          <w:szCs w:val="20"/>
        </w:rPr>
      </w:pPr>
      <w:r w:rsidRPr="00E52D31">
        <w:rPr>
          <w:sz w:val="20"/>
          <w:szCs w:val="20"/>
        </w:rPr>
        <w:t xml:space="preserve">© The Archbishops’ Council of the </w:t>
      </w:r>
    </w:p>
    <w:p w:rsidR="005A1C35" w:rsidRPr="00E52D31" w:rsidRDefault="005A1C35" w:rsidP="005A1C35">
      <w:pPr>
        <w:jc w:val="center"/>
        <w:rPr>
          <w:sz w:val="20"/>
          <w:szCs w:val="20"/>
        </w:rPr>
      </w:pPr>
      <w:r>
        <w:rPr>
          <w:sz w:val="20"/>
          <w:szCs w:val="20"/>
        </w:rPr>
        <w:t xml:space="preserve">                                                         </w:t>
      </w:r>
      <w:r w:rsidRPr="00E52D31">
        <w:rPr>
          <w:sz w:val="20"/>
          <w:szCs w:val="20"/>
        </w:rPr>
        <w:t>Church of England</w:t>
      </w:r>
    </w:p>
    <w:p w:rsidR="005A1C35" w:rsidRDefault="005A1C35" w:rsidP="005A1C35">
      <w:pPr>
        <w:pStyle w:val="NoSpacing"/>
        <w:rPr>
          <w:rFonts w:ascii="Times New Roman" w:hAnsi="Times New Roman" w:cs="Times New Roman"/>
          <w:sz w:val="36"/>
          <w:szCs w:val="36"/>
        </w:rPr>
      </w:pPr>
    </w:p>
    <w:p w:rsidR="005A1C35" w:rsidRDefault="005A1C35" w:rsidP="005A1C35">
      <w:pPr>
        <w:pStyle w:val="NoSpacing"/>
        <w:ind w:left="1429" w:firstLine="11"/>
        <w:rPr>
          <w:rFonts w:ascii="Times New Roman" w:hAnsi="Times New Roman" w:cs="Times New Roman"/>
          <w:sz w:val="32"/>
          <w:szCs w:val="32"/>
        </w:rPr>
      </w:pPr>
    </w:p>
    <w:p w:rsidR="005A1C35" w:rsidRDefault="005A1C35" w:rsidP="005A1C35">
      <w:pPr>
        <w:pStyle w:val="NoSpacing"/>
        <w:ind w:left="1429" w:firstLine="11"/>
        <w:rPr>
          <w:rFonts w:ascii="Times New Roman" w:hAnsi="Times New Roman" w:cs="Times New Roman"/>
          <w:sz w:val="32"/>
          <w:szCs w:val="32"/>
        </w:rPr>
      </w:pPr>
    </w:p>
    <w:p w:rsidR="005A1C35" w:rsidRDefault="005A1C35" w:rsidP="005A1C35">
      <w:pPr>
        <w:pStyle w:val="NoSpacing"/>
        <w:ind w:left="1429" w:firstLine="11"/>
        <w:rPr>
          <w:rFonts w:ascii="Times New Roman" w:hAnsi="Times New Roman" w:cs="Times New Roman"/>
          <w:sz w:val="32"/>
          <w:szCs w:val="32"/>
        </w:rPr>
      </w:pPr>
    </w:p>
    <w:p w:rsidR="005A1C35" w:rsidRDefault="005A1C35" w:rsidP="005A1C35">
      <w:pPr>
        <w:pStyle w:val="NoSpacing"/>
        <w:ind w:left="1429" w:firstLine="11"/>
        <w:rPr>
          <w:rFonts w:ascii="Times New Roman" w:hAnsi="Times New Roman" w:cs="Times New Roman"/>
          <w:sz w:val="32"/>
          <w:szCs w:val="32"/>
        </w:rPr>
      </w:pPr>
    </w:p>
    <w:p w:rsidR="005A1C35" w:rsidRDefault="005A1C35" w:rsidP="005A1C35">
      <w:pPr>
        <w:pStyle w:val="NoSpacing"/>
        <w:ind w:left="1429" w:firstLine="11"/>
        <w:rPr>
          <w:rFonts w:ascii="Times New Roman" w:hAnsi="Times New Roman" w:cs="Times New Roman"/>
          <w:sz w:val="32"/>
          <w:szCs w:val="32"/>
        </w:rPr>
      </w:pPr>
    </w:p>
    <w:p w:rsidR="005A1C35" w:rsidRDefault="005A1C35" w:rsidP="005A1C35">
      <w:pPr>
        <w:pStyle w:val="NoSpacing"/>
        <w:ind w:left="1429" w:firstLine="11"/>
        <w:rPr>
          <w:rFonts w:ascii="Times New Roman" w:hAnsi="Times New Roman" w:cs="Times New Roman"/>
          <w:sz w:val="32"/>
          <w:szCs w:val="32"/>
        </w:rPr>
      </w:pPr>
    </w:p>
    <w:p w:rsidR="005A1C35" w:rsidRDefault="005A1C35" w:rsidP="005A1C35">
      <w:pPr>
        <w:pStyle w:val="NoSpacing"/>
        <w:ind w:left="1429" w:firstLine="11"/>
        <w:rPr>
          <w:rFonts w:ascii="Times New Roman" w:hAnsi="Times New Roman" w:cs="Times New Roman"/>
          <w:sz w:val="32"/>
          <w:szCs w:val="32"/>
        </w:rPr>
      </w:pPr>
    </w:p>
    <w:p w:rsidR="005A1C35" w:rsidRDefault="005A1C35" w:rsidP="005A1C35">
      <w:pPr>
        <w:pStyle w:val="NoSpacing"/>
        <w:ind w:left="1429" w:firstLine="11"/>
        <w:rPr>
          <w:rFonts w:ascii="Times New Roman" w:hAnsi="Times New Roman" w:cs="Times New Roman"/>
          <w:sz w:val="32"/>
          <w:szCs w:val="32"/>
        </w:rPr>
      </w:pPr>
    </w:p>
    <w:p w:rsidR="005A1C35" w:rsidRDefault="005A1C35" w:rsidP="005A1C35">
      <w:pPr>
        <w:pStyle w:val="NoSpacing"/>
        <w:ind w:left="1429" w:firstLine="11"/>
        <w:rPr>
          <w:rFonts w:ascii="Times New Roman" w:hAnsi="Times New Roman" w:cs="Times New Roman"/>
          <w:sz w:val="32"/>
          <w:szCs w:val="32"/>
        </w:rPr>
      </w:pPr>
    </w:p>
    <w:p w:rsidR="005A1C35" w:rsidRDefault="005A1C35" w:rsidP="005A1C35">
      <w:pPr>
        <w:pStyle w:val="NoSpacing"/>
        <w:ind w:left="1429" w:firstLine="11"/>
        <w:rPr>
          <w:rFonts w:ascii="Times New Roman" w:hAnsi="Times New Roman" w:cs="Times New Roman"/>
          <w:sz w:val="32"/>
          <w:szCs w:val="32"/>
        </w:rPr>
      </w:pPr>
    </w:p>
    <w:p w:rsidR="005A1C35" w:rsidRDefault="005A1C35" w:rsidP="005A1C35">
      <w:pPr>
        <w:pStyle w:val="NoSpacing"/>
        <w:ind w:left="1429" w:firstLine="11"/>
        <w:rPr>
          <w:rFonts w:ascii="Times New Roman" w:hAnsi="Times New Roman" w:cs="Times New Roman"/>
          <w:b/>
          <w:sz w:val="40"/>
          <w:szCs w:val="40"/>
        </w:rPr>
      </w:pPr>
      <w:r>
        <w:rPr>
          <w:rFonts w:ascii="Times New Roman" w:hAnsi="Times New Roman" w:cs="Times New Roman"/>
          <w:b/>
          <w:sz w:val="40"/>
          <w:szCs w:val="40"/>
        </w:rPr>
        <w:lastRenderedPageBreak/>
        <w:t>23 February</w:t>
      </w:r>
    </w:p>
    <w:p w:rsidR="005A1C35" w:rsidRDefault="005A1C35" w:rsidP="005A1C35">
      <w:pPr>
        <w:pStyle w:val="NoSpacing"/>
        <w:ind w:left="1429" w:firstLine="11"/>
        <w:rPr>
          <w:rFonts w:ascii="Times New Roman" w:hAnsi="Times New Roman" w:cs="Times New Roman"/>
          <w:b/>
          <w:sz w:val="40"/>
          <w:szCs w:val="40"/>
        </w:rPr>
      </w:pPr>
    </w:p>
    <w:p w:rsidR="005A1C35" w:rsidRDefault="005A1C35" w:rsidP="005A1C35">
      <w:pPr>
        <w:pStyle w:val="NoSpacing"/>
        <w:ind w:left="1429" w:firstLine="11"/>
        <w:rPr>
          <w:rFonts w:ascii="Times New Roman" w:hAnsi="Times New Roman" w:cs="Times New Roman"/>
          <w:b/>
          <w:sz w:val="40"/>
          <w:szCs w:val="40"/>
        </w:rPr>
      </w:pPr>
      <w:r>
        <w:rPr>
          <w:rFonts w:ascii="Times New Roman" w:hAnsi="Times New Roman" w:cs="Times New Roman"/>
          <w:b/>
          <w:sz w:val="40"/>
          <w:szCs w:val="40"/>
        </w:rPr>
        <w:t>Polycarp</w:t>
      </w:r>
    </w:p>
    <w:p w:rsidR="005A1C35" w:rsidRDefault="005A1C35" w:rsidP="005A1C35">
      <w:pPr>
        <w:pStyle w:val="NoSpacing"/>
        <w:ind w:left="1429" w:firstLine="11"/>
        <w:rPr>
          <w:rFonts w:ascii="Times New Roman" w:hAnsi="Times New Roman" w:cs="Times New Roman"/>
          <w:b/>
          <w:sz w:val="40"/>
          <w:szCs w:val="40"/>
        </w:rPr>
      </w:pPr>
      <w:r>
        <w:rPr>
          <w:rFonts w:ascii="Times New Roman" w:hAnsi="Times New Roman" w:cs="Times New Roman"/>
          <w:b/>
          <w:sz w:val="40"/>
          <w:szCs w:val="40"/>
        </w:rPr>
        <w:t>Bishop of Smyrna,</w:t>
      </w:r>
    </w:p>
    <w:p w:rsidR="005A1C35" w:rsidRDefault="005A1C35" w:rsidP="005A1C35">
      <w:pPr>
        <w:pStyle w:val="NoSpacing"/>
        <w:ind w:left="1429" w:firstLine="11"/>
        <w:rPr>
          <w:rFonts w:ascii="Times New Roman" w:hAnsi="Times New Roman" w:cs="Times New Roman"/>
          <w:b/>
          <w:sz w:val="40"/>
          <w:szCs w:val="40"/>
        </w:rPr>
      </w:pPr>
      <w:r>
        <w:rPr>
          <w:rFonts w:ascii="Times New Roman" w:hAnsi="Times New Roman" w:cs="Times New Roman"/>
          <w:b/>
          <w:sz w:val="40"/>
          <w:szCs w:val="40"/>
        </w:rPr>
        <w:t>Martyr</w:t>
      </w:r>
    </w:p>
    <w:p w:rsidR="005A1C35" w:rsidRDefault="005A1C35" w:rsidP="005A1C35">
      <w:pPr>
        <w:pStyle w:val="NoSpacing"/>
        <w:ind w:left="1429" w:firstLine="11"/>
        <w:rPr>
          <w:rFonts w:ascii="Times New Roman" w:hAnsi="Times New Roman" w:cs="Times New Roman"/>
          <w:b/>
          <w:sz w:val="40"/>
          <w:szCs w:val="40"/>
        </w:rPr>
      </w:pPr>
    </w:p>
    <w:p w:rsidR="005A1C35" w:rsidRPr="00FB7A06" w:rsidRDefault="005A1C35" w:rsidP="005A1C35">
      <w:pPr>
        <w:pStyle w:val="NoSpacing"/>
        <w:ind w:left="1429" w:firstLine="11"/>
        <w:rPr>
          <w:rFonts w:ascii="Times New Roman" w:hAnsi="Times New Roman" w:cs="Times New Roman"/>
          <w:sz w:val="28"/>
          <w:szCs w:val="28"/>
        </w:rPr>
      </w:pPr>
      <w:r w:rsidRPr="00FB7A06">
        <w:rPr>
          <w:rFonts w:ascii="Times New Roman" w:hAnsi="Times New Roman" w:cs="Times New Roman"/>
          <w:sz w:val="28"/>
          <w:szCs w:val="28"/>
        </w:rPr>
        <w:t>Honoured as one of the first Christian martyrs, Polycarp had been Bishop of Smyrna on the Aegean coast of Asia Minor for over forty years when the persecution of Christians began.  He was arrested and given the option to renounce his faith and so save his life.  His response was:  ‘I have been Christ’s servant for eighty-six years and he has done me no harm.  Can I now blaspheme my King and my Saviour?’  He was immediately burnt at the stake.  His remains were gathered together and buried outside the city; thus began t</w:t>
      </w:r>
      <w:r>
        <w:rPr>
          <w:rFonts w:ascii="Times New Roman" w:hAnsi="Times New Roman" w:cs="Times New Roman"/>
          <w:sz w:val="28"/>
          <w:szCs w:val="28"/>
        </w:rPr>
        <w:t>he practice of celebrating the E</w:t>
      </w:r>
      <w:r w:rsidRPr="00FB7A06">
        <w:rPr>
          <w:rFonts w:ascii="Times New Roman" w:hAnsi="Times New Roman" w:cs="Times New Roman"/>
          <w:sz w:val="28"/>
          <w:szCs w:val="28"/>
        </w:rPr>
        <w:t>ucharist over his burial place on the anniversary of his death, a practice which also grew over the martyrs’ tombs in the Roman catacombs.  Polycarp died in the year 155.</w:t>
      </w:r>
    </w:p>
    <w:p w:rsidR="005A1C35" w:rsidRPr="000F4459" w:rsidRDefault="005A1C35" w:rsidP="005A1C35">
      <w:pPr>
        <w:pStyle w:val="NoSpacing"/>
        <w:ind w:left="1429" w:firstLine="11"/>
        <w:rPr>
          <w:rFonts w:ascii="Times New Roman" w:hAnsi="Times New Roman" w:cs="Times New Roman"/>
          <w:b/>
          <w:sz w:val="24"/>
          <w:szCs w:val="24"/>
        </w:rPr>
      </w:pPr>
    </w:p>
    <w:p w:rsidR="005A1C35" w:rsidRDefault="005A1C35" w:rsidP="005A1C35">
      <w:pPr>
        <w:pStyle w:val="NoSpacing"/>
        <w:ind w:left="1429" w:firstLine="11"/>
        <w:rPr>
          <w:rFonts w:ascii="Times New Roman" w:hAnsi="Times New Roman" w:cs="Times New Roman"/>
          <w:sz w:val="24"/>
          <w:szCs w:val="24"/>
        </w:rPr>
      </w:pPr>
      <w:r w:rsidRPr="001A63EB">
        <w:rPr>
          <w:rFonts w:ascii="Times New Roman" w:hAnsi="Times New Roman" w:cs="Times New Roman"/>
          <w:i/>
          <w:sz w:val="28"/>
          <w:szCs w:val="28"/>
        </w:rPr>
        <w:t>Sourced from ‘Exciting Holiness’</w:t>
      </w:r>
    </w:p>
    <w:p w:rsidR="005A1C35" w:rsidRDefault="005A1C35" w:rsidP="005A1C35">
      <w:pPr>
        <w:pStyle w:val="NoSpacing"/>
        <w:ind w:left="1429" w:firstLine="11"/>
        <w:rPr>
          <w:rFonts w:ascii="Times New Roman" w:hAnsi="Times New Roman" w:cs="Times New Roman"/>
          <w:sz w:val="24"/>
          <w:szCs w:val="24"/>
        </w:rPr>
      </w:pPr>
    </w:p>
    <w:p w:rsidR="005A1C35" w:rsidRDefault="005A1C35" w:rsidP="005A1C35">
      <w:pPr>
        <w:pStyle w:val="NoSpacing"/>
        <w:ind w:left="1429" w:firstLine="11"/>
        <w:rPr>
          <w:rFonts w:ascii="Times New Roman" w:hAnsi="Times New Roman" w:cs="Times New Roman"/>
          <w:sz w:val="24"/>
          <w:szCs w:val="24"/>
        </w:rPr>
      </w:pPr>
    </w:p>
    <w:p w:rsidR="005A1C35" w:rsidRDefault="005A1C35" w:rsidP="005A1C35">
      <w:pPr>
        <w:pStyle w:val="NoSpacing"/>
        <w:ind w:left="1429" w:firstLine="11"/>
        <w:rPr>
          <w:rFonts w:ascii="Times New Roman" w:hAnsi="Times New Roman" w:cs="Times New Roman"/>
          <w:sz w:val="24"/>
          <w:szCs w:val="24"/>
        </w:rPr>
      </w:pPr>
    </w:p>
    <w:p w:rsidR="005A1C35" w:rsidRDefault="005A1C35" w:rsidP="005A1C35">
      <w:pPr>
        <w:pStyle w:val="NoSpacing"/>
        <w:ind w:left="1429" w:firstLine="11"/>
        <w:rPr>
          <w:rFonts w:ascii="Times New Roman" w:hAnsi="Times New Roman" w:cs="Times New Roman"/>
          <w:sz w:val="24"/>
          <w:szCs w:val="24"/>
        </w:rPr>
      </w:pPr>
    </w:p>
    <w:p w:rsidR="005A1C35" w:rsidRDefault="005A1C35" w:rsidP="005A1C35">
      <w:pPr>
        <w:pStyle w:val="NoSpacing"/>
        <w:ind w:left="1429" w:firstLine="11"/>
        <w:rPr>
          <w:rFonts w:ascii="Times New Roman" w:hAnsi="Times New Roman" w:cs="Times New Roman"/>
          <w:sz w:val="24"/>
          <w:szCs w:val="24"/>
        </w:rPr>
      </w:pPr>
    </w:p>
    <w:p w:rsidR="005A1C35" w:rsidRDefault="005A1C35" w:rsidP="005A1C35">
      <w:pPr>
        <w:pStyle w:val="NoSpacing"/>
        <w:ind w:left="1429" w:firstLine="11"/>
        <w:rPr>
          <w:rFonts w:ascii="Times New Roman" w:hAnsi="Times New Roman" w:cs="Times New Roman"/>
          <w:sz w:val="24"/>
          <w:szCs w:val="24"/>
        </w:rPr>
      </w:pPr>
    </w:p>
    <w:p w:rsidR="005A1C35" w:rsidRDefault="005A1C35" w:rsidP="005A1C35">
      <w:pPr>
        <w:pStyle w:val="NoSpacing"/>
        <w:rPr>
          <w:rFonts w:ascii="Times New Roman" w:hAnsi="Times New Roman" w:cs="Times New Roman"/>
          <w:b/>
          <w:sz w:val="40"/>
          <w:szCs w:val="40"/>
        </w:rPr>
      </w:pPr>
    </w:p>
    <w:p w:rsidR="005A1C35" w:rsidRDefault="005A1C35" w:rsidP="005A1C35">
      <w:pPr>
        <w:pStyle w:val="NoSpacing"/>
        <w:rPr>
          <w:rFonts w:ascii="Times New Roman" w:hAnsi="Times New Roman" w:cs="Times New Roman"/>
          <w:b/>
          <w:sz w:val="40"/>
          <w:szCs w:val="40"/>
        </w:rPr>
      </w:pPr>
    </w:p>
    <w:p w:rsidR="005A1C35" w:rsidRDefault="005A1C35" w:rsidP="005A1C35">
      <w:pPr>
        <w:pStyle w:val="NoSpacing"/>
        <w:rPr>
          <w:rFonts w:ascii="Times New Roman" w:hAnsi="Times New Roman" w:cs="Times New Roman"/>
          <w:b/>
          <w:sz w:val="40"/>
          <w:szCs w:val="40"/>
        </w:rPr>
      </w:pPr>
      <w:r>
        <w:rPr>
          <w:rFonts w:ascii="Times New Roman" w:hAnsi="Times New Roman" w:cs="Times New Roman"/>
          <w:b/>
          <w:sz w:val="40"/>
          <w:szCs w:val="40"/>
        </w:rPr>
        <w:t>27 February</w:t>
      </w:r>
    </w:p>
    <w:p w:rsidR="005A1C35" w:rsidRDefault="005A1C35" w:rsidP="005A1C35">
      <w:pPr>
        <w:pStyle w:val="NoSpacing"/>
        <w:rPr>
          <w:rFonts w:ascii="Times New Roman" w:hAnsi="Times New Roman" w:cs="Times New Roman"/>
          <w:b/>
          <w:sz w:val="40"/>
          <w:szCs w:val="40"/>
        </w:rPr>
      </w:pPr>
    </w:p>
    <w:p w:rsidR="005A1C35" w:rsidRDefault="005A1C35" w:rsidP="005A1C35">
      <w:pPr>
        <w:pStyle w:val="NoSpacing"/>
        <w:rPr>
          <w:rFonts w:ascii="Times New Roman" w:hAnsi="Times New Roman" w:cs="Times New Roman"/>
          <w:b/>
          <w:sz w:val="40"/>
          <w:szCs w:val="40"/>
        </w:rPr>
      </w:pPr>
      <w:r>
        <w:rPr>
          <w:rFonts w:ascii="Times New Roman" w:hAnsi="Times New Roman" w:cs="Times New Roman"/>
          <w:b/>
          <w:sz w:val="40"/>
          <w:szCs w:val="40"/>
        </w:rPr>
        <w:t>George Herbert</w:t>
      </w:r>
    </w:p>
    <w:p w:rsidR="005A1C35" w:rsidRDefault="005A1C35" w:rsidP="005A1C35">
      <w:pPr>
        <w:pStyle w:val="NoSpacing"/>
        <w:rPr>
          <w:rFonts w:ascii="Times New Roman" w:hAnsi="Times New Roman" w:cs="Times New Roman"/>
          <w:b/>
          <w:sz w:val="40"/>
          <w:szCs w:val="40"/>
        </w:rPr>
      </w:pPr>
      <w:r>
        <w:rPr>
          <w:rFonts w:ascii="Times New Roman" w:hAnsi="Times New Roman" w:cs="Times New Roman"/>
          <w:b/>
          <w:sz w:val="40"/>
          <w:szCs w:val="40"/>
        </w:rPr>
        <w:t>Priest</w:t>
      </w:r>
      <w:proofErr w:type="gramStart"/>
      <w:r>
        <w:rPr>
          <w:rFonts w:ascii="Times New Roman" w:hAnsi="Times New Roman" w:cs="Times New Roman"/>
          <w:b/>
          <w:sz w:val="40"/>
          <w:szCs w:val="40"/>
        </w:rPr>
        <w:t>,  Poet</w:t>
      </w:r>
      <w:proofErr w:type="gramEnd"/>
      <w:r>
        <w:rPr>
          <w:rFonts w:ascii="Times New Roman" w:hAnsi="Times New Roman" w:cs="Times New Roman"/>
          <w:b/>
          <w:sz w:val="40"/>
          <w:szCs w:val="40"/>
        </w:rPr>
        <w:t xml:space="preserve">   1633</w:t>
      </w:r>
    </w:p>
    <w:p w:rsidR="005A1C35" w:rsidRDefault="005A1C35" w:rsidP="005A1C35">
      <w:pPr>
        <w:pStyle w:val="NoSpacing"/>
        <w:ind w:left="1429" w:firstLine="11"/>
        <w:rPr>
          <w:rFonts w:ascii="Times New Roman" w:hAnsi="Times New Roman" w:cs="Times New Roman"/>
          <w:b/>
          <w:sz w:val="40"/>
          <w:szCs w:val="40"/>
        </w:rPr>
      </w:pPr>
    </w:p>
    <w:p w:rsidR="005A1C35" w:rsidRDefault="005A1C35" w:rsidP="005A1C35">
      <w:pPr>
        <w:pStyle w:val="NoSpacing"/>
        <w:rPr>
          <w:rFonts w:ascii="Times New Roman" w:hAnsi="Times New Roman" w:cs="Times New Roman"/>
          <w:sz w:val="36"/>
          <w:szCs w:val="36"/>
        </w:rPr>
      </w:pPr>
      <w:r>
        <w:rPr>
          <w:rFonts w:ascii="Times New Roman" w:hAnsi="Times New Roman" w:cs="Times New Roman"/>
          <w:sz w:val="36"/>
          <w:szCs w:val="36"/>
        </w:rPr>
        <w:t>King of glory, King of peace,</w:t>
      </w:r>
    </w:p>
    <w:p w:rsidR="005A1C35" w:rsidRDefault="005A1C35" w:rsidP="005A1C35">
      <w:pPr>
        <w:pStyle w:val="NoSpacing"/>
        <w:rPr>
          <w:rFonts w:ascii="Times New Roman" w:hAnsi="Times New Roman" w:cs="Times New Roman"/>
          <w:sz w:val="36"/>
          <w:szCs w:val="36"/>
        </w:rPr>
      </w:pPr>
      <w:proofErr w:type="gramStart"/>
      <w:r>
        <w:rPr>
          <w:rFonts w:ascii="Times New Roman" w:hAnsi="Times New Roman" w:cs="Times New Roman"/>
          <w:sz w:val="36"/>
          <w:szCs w:val="36"/>
        </w:rPr>
        <w:t>who</w:t>
      </w:r>
      <w:proofErr w:type="gramEnd"/>
      <w:r>
        <w:rPr>
          <w:rFonts w:ascii="Times New Roman" w:hAnsi="Times New Roman" w:cs="Times New Roman"/>
          <w:sz w:val="36"/>
          <w:szCs w:val="36"/>
        </w:rPr>
        <w:t xml:space="preserve"> called your servant George Herbert </w:t>
      </w:r>
    </w:p>
    <w:p w:rsidR="005A1C35" w:rsidRDefault="005A1C35" w:rsidP="005A1C35">
      <w:pPr>
        <w:pStyle w:val="NoSpacing"/>
        <w:rPr>
          <w:rFonts w:ascii="Times New Roman" w:hAnsi="Times New Roman" w:cs="Times New Roman"/>
          <w:sz w:val="36"/>
          <w:szCs w:val="36"/>
        </w:rPr>
      </w:pPr>
      <w:proofErr w:type="gramStart"/>
      <w:r>
        <w:rPr>
          <w:rFonts w:ascii="Times New Roman" w:hAnsi="Times New Roman" w:cs="Times New Roman"/>
          <w:sz w:val="36"/>
          <w:szCs w:val="36"/>
        </w:rPr>
        <w:t>from</w:t>
      </w:r>
      <w:proofErr w:type="gramEnd"/>
      <w:r>
        <w:rPr>
          <w:rFonts w:ascii="Times New Roman" w:hAnsi="Times New Roman" w:cs="Times New Roman"/>
          <w:sz w:val="36"/>
          <w:szCs w:val="36"/>
        </w:rPr>
        <w:t xml:space="preserve"> the pursuit of worldly honours to be </w:t>
      </w:r>
    </w:p>
    <w:p w:rsidR="005A1C35" w:rsidRDefault="005A1C35" w:rsidP="005A1C35">
      <w:pPr>
        <w:pStyle w:val="NoSpacing"/>
        <w:rPr>
          <w:rFonts w:ascii="Times New Roman" w:hAnsi="Times New Roman" w:cs="Times New Roman"/>
          <w:sz w:val="36"/>
          <w:szCs w:val="36"/>
        </w:rPr>
      </w:pPr>
      <w:proofErr w:type="gramStart"/>
      <w:r>
        <w:rPr>
          <w:rFonts w:ascii="Times New Roman" w:hAnsi="Times New Roman" w:cs="Times New Roman"/>
          <w:sz w:val="36"/>
          <w:szCs w:val="36"/>
        </w:rPr>
        <w:t>a</w:t>
      </w:r>
      <w:proofErr w:type="gramEnd"/>
      <w:r>
        <w:rPr>
          <w:rFonts w:ascii="Times New Roman" w:hAnsi="Times New Roman" w:cs="Times New Roman"/>
          <w:sz w:val="36"/>
          <w:szCs w:val="36"/>
        </w:rPr>
        <w:t xml:space="preserve"> priest in the temple of his God and King:  grant us also the grace to offer ourselves </w:t>
      </w:r>
    </w:p>
    <w:p w:rsidR="005A1C35" w:rsidRDefault="005A1C35" w:rsidP="005A1C35">
      <w:pPr>
        <w:pStyle w:val="NoSpacing"/>
        <w:rPr>
          <w:rFonts w:ascii="Times New Roman" w:hAnsi="Times New Roman" w:cs="Times New Roman"/>
          <w:sz w:val="36"/>
          <w:szCs w:val="36"/>
        </w:rPr>
      </w:pPr>
      <w:proofErr w:type="gramStart"/>
      <w:r>
        <w:rPr>
          <w:rFonts w:ascii="Times New Roman" w:hAnsi="Times New Roman" w:cs="Times New Roman"/>
          <w:sz w:val="36"/>
          <w:szCs w:val="36"/>
        </w:rPr>
        <w:t>with</w:t>
      </w:r>
      <w:proofErr w:type="gramEnd"/>
      <w:r>
        <w:rPr>
          <w:rFonts w:ascii="Times New Roman" w:hAnsi="Times New Roman" w:cs="Times New Roman"/>
          <w:sz w:val="36"/>
          <w:szCs w:val="36"/>
        </w:rPr>
        <w:t xml:space="preserve"> singleness of heart in humble </w:t>
      </w:r>
    </w:p>
    <w:p w:rsidR="005A1C35" w:rsidRDefault="005A1C35" w:rsidP="005A1C35">
      <w:pPr>
        <w:pStyle w:val="NoSpacing"/>
        <w:rPr>
          <w:rFonts w:ascii="Times New Roman" w:hAnsi="Times New Roman" w:cs="Times New Roman"/>
          <w:sz w:val="36"/>
          <w:szCs w:val="36"/>
        </w:rPr>
      </w:pPr>
      <w:proofErr w:type="gramStart"/>
      <w:r>
        <w:rPr>
          <w:rFonts w:ascii="Times New Roman" w:hAnsi="Times New Roman" w:cs="Times New Roman"/>
          <w:sz w:val="36"/>
          <w:szCs w:val="36"/>
        </w:rPr>
        <w:t>obedience</w:t>
      </w:r>
      <w:proofErr w:type="gramEnd"/>
      <w:r>
        <w:rPr>
          <w:rFonts w:ascii="Times New Roman" w:hAnsi="Times New Roman" w:cs="Times New Roman"/>
          <w:sz w:val="36"/>
          <w:szCs w:val="36"/>
        </w:rPr>
        <w:t xml:space="preserve"> to your service; through </w:t>
      </w:r>
    </w:p>
    <w:p w:rsidR="005A1C35" w:rsidRDefault="005A1C35" w:rsidP="005A1C35">
      <w:pPr>
        <w:pStyle w:val="NoSpacing"/>
        <w:rPr>
          <w:rFonts w:ascii="Times New Roman" w:hAnsi="Times New Roman" w:cs="Times New Roman"/>
          <w:sz w:val="36"/>
          <w:szCs w:val="36"/>
        </w:rPr>
      </w:pPr>
      <w:r>
        <w:rPr>
          <w:rFonts w:ascii="Times New Roman" w:hAnsi="Times New Roman" w:cs="Times New Roman"/>
          <w:sz w:val="36"/>
          <w:szCs w:val="36"/>
        </w:rPr>
        <w:t>Jesus Christ our Lord.  Amen.</w:t>
      </w:r>
    </w:p>
    <w:p w:rsidR="005A1C35" w:rsidRDefault="005A1C35" w:rsidP="005A1C35">
      <w:pPr>
        <w:rPr>
          <w:rFonts w:eastAsiaTheme="minorHAnsi"/>
          <w:sz w:val="36"/>
          <w:szCs w:val="36"/>
          <w:lang w:val="en-GB"/>
        </w:rPr>
      </w:pPr>
    </w:p>
    <w:p w:rsidR="005A1C35" w:rsidRDefault="005A1C35" w:rsidP="005A1C35">
      <w:pPr>
        <w:pStyle w:val="NoSpacing"/>
        <w:rPr>
          <w:rFonts w:ascii="Times New Roman" w:hAnsi="Times New Roman" w:cs="Times New Roman"/>
          <w:sz w:val="36"/>
          <w:szCs w:val="36"/>
        </w:rPr>
      </w:pPr>
    </w:p>
    <w:p w:rsidR="005A1C35" w:rsidRDefault="005A1C35" w:rsidP="005A1C35">
      <w:pPr>
        <w:ind w:left="2160" w:firstLine="720"/>
        <w:rPr>
          <w:sz w:val="20"/>
          <w:szCs w:val="20"/>
        </w:rPr>
      </w:pPr>
      <w:r w:rsidRPr="00E52D31">
        <w:rPr>
          <w:sz w:val="20"/>
          <w:szCs w:val="20"/>
        </w:rPr>
        <w:t xml:space="preserve">© The Archbishops’ Council of the </w:t>
      </w:r>
    </w:p>
    <w:p w:rsidR="005A1C35" w:rsidRDefault="005A1C35" w:rsidP="005A1C35">
      <w:pPr>
        <w:jc w:val="center"/>
        <w:rPr>
          <w:sz w:val="20"/>
          <w:szCs w:val="20"/>
        </w:rPr>
      </w:pPr>
      <w:r>
        <w:rPr>
          <w:sz w:val="20"/>
          <w:szCs w:val="20"/>
        </w:rPr>
        <w:t xml:space="preserve">                    </w:t>
      </w:r>
      <w:r>
        <w:rPr>
          <w:sz w:val="20"/>
          <w:szCs w:val="20"/>
        </w:rPr>
        <w:t xml:space="preserve">                   </w:t>
      </w:r>
      <w:r>
        <w:rPr>
          <w:sz w:val="20"/>
          <w:szCs w:val="20"/>
        </w:rPr>
        <w:t xml:space="preserve">    </w:t>
      </w:r>
      <w:r w:rsidRPr="00E52D31">
        <w:rPr>
          <w:sz w:val="20"/>
          <w:szCs w:val="20"/>
        </w:rPr>
        <w:t>Church of England</w:t>
      </w:r>
    </w:p>
    <w:p w:rsidR="005A1C35" w:rsidRDefault="005A1C35" w:rsidP="005A1C35">
      <w:pPr>
        <w:jc w:val="center"/>
        <w:rPr>
          <w:sz w:val="20"/>
          <w:szCs w:val="20"/>
        </w:rPr>
      </w:pPr>
    </w:p>
    <w:p w:rsidR="005A1C35" w:rsidRDefault="005A1C35" w:rsidP="005A1C35">
      <w:pPr>
        <w:jc w:val="center"/>
        <w:rPr>
          <w:sz w:val="20"/>
          <w:szCs w:val="20"/>
        </w:rPr>
      </w:pPr>
    </w:p>
    <w:p w:rsidR="005A1C35" w:rsidRDefault="005A1C35" w:rsidP="005A1C35">
      <w:pPr>
        <w:jc w:val="center"/>
        <w:rPr>
          <w:sz w:val="20"/>
          <w:szCs w:val="20"/>
        </w:rPr>
      </w:pPr>
    </w:p>
    <w:p w:rsidR="005A1C35" w:rsidRDefault="005A1C35" w:rsidP="005A1C35">
      <w:pPr>
        <w:jc w:val="center"/>
        <w:rPr>
          <w:sz w:val="20"/>
          <w:szCs w:val="20"/>
        </w:rPr>
      </w:pPr>
    </w:p>
    <w:p w:rsidR="005A1C35" w:rsidRDefault="005A1C35" w:rsidP="005A1C35">
      <w:pPr>
        <w:jc w:val="center"/>
        <w:rPr>
          <w:sz w:val="20"/>
          <w:szCs w:val="20"/>
        </w:rPr>
      </w:pPr>
    </w:p>
    <w:p w:rsidR="005A1C35" w:rsidRDefault="005A1C35" w:rsidP="005A1C35">
      <w:pPr>
        <w:jc w:val="center"/>
        <w:rPr>
          <w:sz w:val="20"/>
          <w:szCs w:val="20"/>
        </w:rPr>
      </w:pPr>
    </w:p>
    <w:p w:rsidR="005A1C35" w:rsidRDefault="005A1C35" w:rsidP="005A1C35">
      <w:pPr>
        <w:jc w:val="center"/>
        <w:rPr>
          <w:sz w:val="20"/>
          <w:szCs w:val="20"/>
        </w:rPr>
      </w:pPr>
    </w:p>
    <w:p w:rsidR="005A1C35" w:rsidRDefault="005A1C35" w:rsidP="005A1C35">
      <w:pPr>
        <w:jc w:val="center"/>
        <w:rPr>
          <w:sz w:val="20"/>
          <w:szCs w:val="20"/>
        </w:rPr>
      </w:pPr>
    </w:p>
    <w:p w:rsidR="005A1C35" w:rsidRDefault="005A1C35" w:rsidP="005A1C35">
      <w:pPr>
        <w:jc w:val="center"/>
        <w:rPr>
          <w:sz w:val="20"/>
          <w:szCs w:val="20"/>
        </w:rPr>
      </w:pPr>
    </w:p>
    <w:p w:rsidR="005A1C35" w:rsidRDefault="005A1C35" w:rsidP="005A1C35">
      <w:pPr>
        <w:pStyle w:val="NoSpacing"/>
        <w:rPr>
          <w:rFonts w:ascii="Times New Roman" w:hAnsi="Times New Roman" w:cs="Times New Roman"/>
          <w:b/>
          <w:sz w:val="40"/>
          <w:szCs w:val="40"/>
        </w:rPr>
      </w:pPr>
    </w:p>
    <w:p w:rsidR="005A1C35" w:rsidRDefault="005A1C35" w:rsidP="005A1C35">
      <w:pPr>
        <w:pStyle w:val="NoSpacing"/>
        <w:rPr>
          <w:rFonts w:ascii="Times New Roman" w:hAnsi="Times New Roman" w:cs="Times New Roman"/>
          <w:b/>
          <w:sz w:val="40"/>
          <w:szCs w:val="40"/>
        </w:rPr>
      </w:pPr>
      <w:r>
        <w:rPr>
          <w:rFonts w:ascii="Times New Roman" w:hAnsi="Times New Roman" w:cs="Times New Roman"/>
          <w:b/>
          <w:sz w:val="40"/>
          <w:szCs w:val="40"/>
        </w:rPr>
        <w:t>27 February</w:t>
      </w:r>
    </w:p>
    <w:p w:rsidR="005A1C35" w:rsidRDefault="005A1C35" w:rsidP="005A1C35">
      <w:pPr>
        <w:pStyle w:val="NoSpacing"/>
        <w:rPr>
          <w:rFonts w:ascii="Times New Roman" w:hAnsi="Times New Roman" w:cs="Times New Roman"/>
          <w:b/>
          <w:sz w:val="40"/>
          <w:szCs w:val="40"/>
        </w:rPr>
      </w:pPr>
    </w:p>
    <w:p w:rsidR="005A1C35" w:rsidRDefault="005A1C35" w:rsidP="005A1C35">
      <w:pPr>
        <w:pStyle w:val="NoSpacing"/>
        <w:rPr>
          <w:rFonts w:ascii="Times New Roman" w:hAnsi="Times New Roman" w:cs="Times New Roman"/>
          <w:b/>
          <w:sz w:val="40"/>
          <w:szCs w:val="40"/>
        </w:rPr>
      </w:pPr>
      <w:r>
        <w:rPr>
          <w:rFonts w:ascii="Times New Roman" w:hAnsi="Times New Roman" w:cs="Times New Roman"/>
          <w:b/>
          <w:sz w:val="40"/>
          <w:szCs w:val="40"/>
        </w:rPr>
        <w:t>George Herbert</w:t>
      </w:r>
    </w:p>
    <w:p w:rsidR="005A1C35" w:rsidRDefault="005A1C35" w:rsidP="005A1C35">
      <w:pPr>
        <w:pStyle w:val="NoSpacing"/>
        <w:rPr>
          <w:rFonts w:ascii="Times New Roman" w:hAnsi="Times New Roman" w:cs="Times New Roman"/>
          <w:b/>
          <w:sz w:val="40"/>
          <w:szCs w:val="40"/>
        </w:rPr>
      </w:pPr>
      <w:r>
        <w:rPr>
          <w:rFonts w:ascii="Times New Roman" w:hAnsi="Times New Roman" w:cs="Times New Roman"/>
          <w:b/>
          <w:sz w:val="40"/>
          <w:szCs w:val="40"/>
        </w:rPr>
        <w:t>Priest</w:t>
      </w:r>
      <w:proofErr w:type="gramStart"/>
      <w:r>
        <w:rPr>
          <w:rFonts w:ascii="Times New Roman" w:hAnsi="Times New Roman" w:cs="Times New Roman"/>
          <w:b/>
          <w:sz w:val="40"/>
          <w:szCs w:val="40"/>
        </w:rPr>
        <w:t>,  Poet</w:t>
      </w:r>
      <w:proofErr w:type="gramEnd"/>
    </w:p>
    <w:p w:rsidR="005A1C35" w:rsidRDefault="005A1C35" w:rsidP="005A1C35">
      <w:pPr>
        <w:pStyle w:val="NoSpacing"/>
        <w:rPr>
          <w:rFonts w:ascii="Times New Roman" w:hAnsi="Times New Roman" w:cs="Times New Roman"/>
          <w:b/>
          <w:sz w:val="40"/>
          <w:szCs w:val="40"/>
        </w:rPr>
      </w:pPr>
    </w:p>
    <w:p w:rsidR="005A1C35" w:rsidRPr="00970450" w:rsidRDefault="005A1C35" w:rsidP="005A1C35">
      <w:pPr>
        <w:pStyle w:val="NoSpacing"/>
        <w:rPr>
          <w:rFonts w:ascii="Times New Roman" w:hAnsi="Times New Roman" w:cs="Times New Roman"/>
          <w:sz w:val="28"/>
          <w:szCs w:val="28"/>
        </w:rPr>
      </w:pPr>
      <w:r>
        <w:rPr>
          <w:rFonts w:ascii="Times New Roman" w:hAnsi="Times New Roman" w:cs="Times New Roman"/>
          <w:sz w:val="28"/>
          <w:szCs w:val="28"/>
        </w:rPr>
        <w:t xml:space="preserve">Born in 1593 into the aristocratic Pembroke family, George Herbert went up to Cambridge in 1614, eventually becoming a fellow of Trinity College.  At the age of twenty-five, he became a Public Orator in the University and then a Member of Parliament, apparently destined for a life at court.  To everyone’s surprise, he decided to be ordained and, after spending a time with his friend Nicholas </w:t>
      </w:r>
      <w:proofErr w:type="spellStart"/>
      <w:r>
        <w:rPr>
          <w:rFonts w:ascii="Times New Roman" w:hAnsi="Times New Roman" w:cs="Times New Roman"/>
          <w:sz w:val="28"/>
          <w:szCs w:val="28"/>
        </w:rPr>
        <w:t>Ferrar</w:t>
      </w:r>
      <w:proofErr w:type="spellEnd"/>
      <w:r>
        <w:rPr>
          <w:rFonts w:ascii="Times New Roman" w:hAnsi="Times New Roman" w:cs="Times New Roman"/>
          <w:sz w:val="28"/>
          <w:szCs w:val="28"/>
        </w:rPr>
        <w:t xml:space="preserve"> at Little </w:t>
      </w:r>
      <w:proofErr w:type="spellStart"/>
      <w:r>
        <w:rPr>
          <w:rFonts w:ascii="Times New Roman" w:hAnsi="Times New Roman" w:cs="Times New Roman"/>
          <w:sz w:val="28"/>
          <w:szCs w:val="28"/>
        </w:rPr>
        <w:t>Gidding</w:t>
      </w:r>
      <w:proofErr w:type="spellEnd"/>
      <w:r>
        <w:rPr>
          <w:rFonts w:ascii="Times New Roman" w:hAnsi="Times New Roman" w:cs="Times New Roman"/>
          <w:sz w:val="28"/>
          <w:szCs w:val="28"/>
        </w:rPr>
        <w:t xml:space="preserve">, he was made deacon in 1626.  He married in 1629, was priested in 1630 and given the care of souls of the parish of </w:t>
      </w:r>
      <w:proofErr w:type="spellStart"/>
      <w:r>
        <w:rPr>
          <w:rFonts w:ascii="Times New Roman" w:hAnsi="Times New Roman" w:cs="Times New Roman"/>
          <w:sz w:val="28"/>
          <w:szCs w:val="28"/>
        </w:rPr>
        <w:t>Bemerton</w:t>
      </w:r>
      <w:proofErr w:type="spellEnd"/>
      <w:r>
        <w:rPr>
          <w:rFonts w:ascii="Times New Roman" w:hAnsi="Times New Roman" w:cs="Times New Roman"/>
          <w:sz w:val="28"/>
          <w:szCs w:val="28"/>
        </w:rPr>
        <w:t xml:space="preserve">, near Salisbury, where he spent the rest of his short life.  He wrote prolifically, his hymns still being popular throughout the English-speaking world.  His treatise, </w:t>
      </w:r>
      <w:r>
        <w:rPr>
          <w:rFonts w:ascii="Times New Roman" w:hAnsi="Times New Roman" w:cs="Times New Roman"/>
          <w:i/>
          <w:sz w:val="28"/>
          <w:szCs w:val="28"/>
        </w:rPr>
        <w:t>The Country Parson</w:t>
      </w:r>
      <w:r>
        <w:rPr>
          <w:rFonts w:ascii="Times New Roman" w:hAnsi="Times New Roman" w:cs="Times New Roman"/>
          <w:sz w:val="28"/>
          <w:szCs w:val="28"/>
        </w:rPr>
        <w:t xml:space="preserve">, on the priestly life, and his poetry, especially </w:t>
      </w:r>
      <w:r>
        <w:rPr>
          <w:rFonts w:ascii="Times New Roman" w:hAnsi="Times New Roman" w:cs="Times New Roman"/>
          <w:i/>
          <w:sz w:val="28"/>
          <w:szCs w:val="28"/>
        </w:rPr>
        <w:t>The Temple</w:t>
      </w:r>
      <w:r>
        <w:rPr>
          <w:rFonts w:ascii="Times New Roman" w:hAnsi="Times New Roman" w:cs="Times New Roman"/>
          <w:sz w:val="28"/>
          <w:szCs w:val="28"/>
        </w:rPr>
        <w:t xml:space="preserve">, earned Herbert a leading place in English literature.  He never neglected the care of the souls of </w:t>
      </w:r>
      <w:proofErr w:type="spellStart"/>
      <w:r>
        <w:rPr>
          <w:rFonts w:ascii="Times New Roman" w:hAnsi="Times New Roman" w:cs="Times New Roman"/>
          <w:sz w:val="28"/>
          <w:szCs w:val="28"/>
        </w:rPr>
        <w:t>Bemerton</w:t>
      </w:r>
      <w:proofErr w:type="spellEnd"/>
      <w:r>
        <w:rPr>
          <w:rFonts w:ascii="Times New Roman" w:hAnsi="Times New Roman" w:cs="Times New Roman"/>
          <w:sz w:val="28"/>
          <w:szCs w:val="28"/>
        </w:rPr>
        <w:t xml:space="preserve">, however, and encouraged attendance at the weekday recitation of the daily office, calling to mind the words of his hymn, ‘Seven whole days, not one in seven, I will praise thee’.  He died on 1 March 1633 and was buried in his church at </w:t>
      </w:r>
      <w:proofErr w:type="spellStart"/>
      <w:r>
        <w:rPr>
          <w:rFonts w:ascii="Times New Roman" w:hAnsi="Times New Roman" w:cs="Times New Roman"/>
          <w:sz w:val="28"/>
          <w:szCs w:val="28"/>
        </w:rPr>
        <w:t>Bemerton</w:t>
      </w:r>
      <w:proofErr w:type="spellEnd"/>
      <w:r>
        <w:rPr>
          <w:rFonts w:ascii="Times New Roman" w:hAnsi="Times New Roman" w:cs="Times New Roman"/>
          <w:sz w:val="28"/>
          <w:szCs w:val="28"/>
        </w:rPr>
        <w:t xml:space="preserve"> two days later.</w:t>
      </w:r>
    </w:p>
    <w:p w:rsidR="005A1C35" w:rsidRPr="008B46D7" w:rsidRDefault="005A1C35" w:rsidP="005A1C35">
      <w:pPr>
        <w:pStyle w:val="NoSpacing"/>
        <w:ind w:left="1429" w:firstLine="11"/>
        <w:rPr>
          <w:rFonts w:ascii="Times New Roman" w:hAnsi="Times New Roman" w:cs="Times New Roman"/>
          <w:sz w:val="36"/>
          <w:szCs w:val="36"/>
        </w:rPr>
      </w:pPr>
    </w:p>
    <w:p w:rsidR="005A1C35" w:rsidRDefault="005A1C35" w:rsidP="005A1C35">
      <w:pPr>
        <w:pStyle w:val="NoSpacing"/>
        <w:ind w:left="1429" w:firstLine="11"/>
        <w:rPr>
          <w:rFonts w:ascii="Times New Roman" w:hAnsi="Times New Roman" w:cs="Times New Roman"/>
          <w:sz w:val="24"/>
          <w:szCs w:val="24"/>
        </w:rPr>
      </w:pPr>
      <w:r>
        <w:rPr>
          <w:rFonts w:ascii="Times New Roman" w:hAnsi="Times New Roman" w:cs="Times New Roman"/>
          <w:i/>
          <w:sz w:val="28"/>
          <w:szCs w:val="28"/>
        </w:rPr>
        <w:t xml:space="preserve">Sourced from ‘Exciting </w:t>
      </w:r>
      <w:proofErr w:type="spellStart"/>
      <w:r>
        <w:rPr>
          <w:rFonts w:ascii="Times New Roman" w:hAnsi="Times New Roman" w:cs="Times New Roman"/>
          <w:i/>
          <w:sz w:val="28"/>
          <w:szCs w:val="28"/>
        </w:rPr>
        <w:t>Holines</w:t>
      </w:r>
      <w:proofErr w:type="spellEnd"/>
      <w:r>
        <w:rPr>
          <w:rFonts w:ascii="Times New Roman" w:hAnsi="Times New Roman" w:cs="Times New Roman"/>
          <w:i/>
          <w:sz w:val="28"/>
          <w:szCs w:val="28"/>
        </w:rPr>
        <w:t>’</w:t>
      </w:r>
      <w:bookmarkStart w:id="0" w:name="_GoBack"/>
      <w:bookmarkEnd w:id="0"/>
    </w:p>
    <w:sectPr w:rsidR="005A1C35" w:rsidSect="005A1C35">
      <w:pgSz w:w="16838" w:h="11906" w:orient="landscape"/>
      <w:pgMar w:top="709" w:right="1440" w:bottom="851"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35"/>
    <w:rsid w:val="005A1C35"/>
    <w:rsid w:val="00A57D8E"/>
    <w:rsid w:val="00AF2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C3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1C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C3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1C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1</cp:revision>
  <dcterms:created xsi:type="dcterms:W3CDTF">2021-02-15T11:15:00Z</dcterms:created>
  <dcterms:modified xsi:type="dcterms:W3CDTF">2021-02-15T11:22:00Z</dcterms:modified>
</cp:coreProperties>
</file>